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0E" w:rsidRPr="007F504B" w:rsidRDefault="0082439B">
      <w:pPr>
        <w:rPr>
          <w:rFonts w:ascii="Times New Roman" w:hAnsi="Times New Roman" w:cs="Times New Roman"/>
          <w:b/>
        </w:rPr>
      </w:pPr>
      <w:r w:rsidRPr="007F504B">
        <w:rPr>
          <w:rFonts w:ascii="Times New Roman" w:hAnsi="Times New Roman" w:cs="Times New Roman"/>
          <w:b/>
          <w:noProof/>
        </w:rPr>
        <w:drawing>
          <wp:inline distT="0" distB="0" distL="0" distR="0" wp14:anchorId="0472129F" wp14:editId="27410028">
            <wp:extent cx="6292994" cy="2359872"/>
            <wp:effectExtent l="0" t="0" r="0" b="0"/>
            <wp:docPr id="5" name="image10.jpg" descr="\\192.168.33.99\02內部作業區\04-Jut Art Museum\004. Marco個展\08行銷推廣\4_官網和臉書\宣傳圖\官網Banner_1200x450.jpg"/>
            <wp:cNvGraphicFramePr/>
            <a:graphic xmlns:a="http://schemas.openxmlformats.org/drawingml/2006/main">
              <a:graphicData uri="http://schemas.openxmlformats.org/drawingml/2006/picture">
                <pic:pic xmlns:pic="http://schemas.openxmlformats.org/drawingml/2006/picture">
                  <pic:nvPicPr>
                    <pic:cNvPr id="0" name="image10.jpg" descr="\\192.168.33.99\02內部作業區\04-Jut Art Museum\004. Marco個展\08行銷推廣\4_官網和臉書\宣傳圖\官網Banner_1200x450.jpg"/>
                    <pic:cNvPicPr preferRelativeResize="0"/>
                  </pic:nvPicPr>
                  <pic:blipFill>
                    <a:blip r:embed="rId9"/>
                    <a:srcRect/>
                    <a:stretch>
                      <a:fillRect/>
                    </a:stretch>
                  </pic:blipFill>
                  <pic:spPr>
                    <a:xfrm>
                      <a:off x="0" y="0"/>
                      <a:ext cx="6292994" cy="2359872"/>
                    </a:xfrm>
                    <a:prstGeom prst="rect">
                      <a:avLst/>
                    </a:prstGeom>
                    <a:ln/>
                  </pic:spPr>
                </pic:pic>
              </a:graphicData>
            </a:graphic>
          </wp:inline>
        </w:drawing>
      </w:r>
    </w:p>
    <w:p w:rsidR="00EB680E" w:rsidRPr="007F504B" w:rsidRDefault="00EB680E">
      <w:pPr>
        <w:rPr>
          <w:rFonts w:ascii="Times New Roman" w:hAnsi="Times New Roman" w:cs="Times New Roman"/>
          <w:b/>
          <w:shd w:val="clear" w:color="auto" w:fill="D9D9D9"/>
        </w:rPr>
      </w:pPr>
    </w:p>
    <w:p w:rsidR="00EB680E" w:rsidRPr="007F504B" w:rsidRDefault="0082439B">
      <w:pPr>
        <w:rPr>
          <w:rFonts w:ascii="Times New Roman" w:hAnsi="Times New Roman" w:cs="Times New Roman"/>
          <w:b/>
        </w:rPr>
      </w:pPr>
      <w:r w:rsidRPr="007F504B">
        <w:rPr>
          <w:rFonts w:ascii="Times New Roman" w:hAnsi="Times New Roman" w:cs="Times New Roman"/>
          <w:b/>
        </w:rPr>
        <w:t xml:space="preserve">Solo Exhibition of Architect Marco </w:t>
      </w:r>
      <w:proofErr w:type="spellStart"/>
      <w:r w:rsidRPr="007F504B">
        <w:rPr>
          <w:rFonts w:ascii="Times New Roman" w:hAnsi="Times New Roman" w:cs="Times New Roman"/>
          <w:b/>
        </w:rPr>
        <w:t>Casagrande</w:t>
      </w:r>
      <w:proofErr w:type="spellEnd"/>
      <w:r w:rsidRPr="007F504B">
        <w:rPr>
          <w:rFonts w:ascii="Times New Roman" w:hAnsi="Times New Roman" w:cs="Times New Roman"/>
          <w:b/>
        </w:rPr>
        <w:t xml:space="preserve">, </w:t>
      </w:r>
      <w:r w:rsidR="00C27B5B" w:rsidRPr="007F504B">
        <w:rPr>
          <w:rFonts w:ascii="Times New Roman" w:hAnsi="Times New Roman" w:cs="Times New Roman"/>
          <w:b/>
        </w:rPr>
        <w:t xml:space="preserve">a </w:t>
      </w:r>
      <w:r w:rsidR="00C9220F" w:rsidRPr="007F504B">
        <w:rPr>
          <w:rFonts w:ascii="Times New Roman" w:hAnsi="Times New Roman" w:cs="Times New Roman"/>
          <w:b/>
          <w:sz w:val="22"/>
          <w:szCs w:val="22"/>
        </w:rPr>
        <w:t>Lab f</w:t>
      </w:r>
      <w:r w:rsidR="00C27B5B" w:rsidRPr="007F504B">
        <w:rPr>
          <w:rFonts w:ascii="Times New Roman" w:hAnsi="Times New Roman" w:cs="Times New Roman"/>
          <w:b/>
          <w:sz w:val="22"/>
          <w:szCs w:val="22"/>
        </w:rPr>
        <w:t>or</w:t>
      </w:r>
      <w:r w:rsidR="00C9220F" w:rsidRPr="007F504B">
        <w:rPr>
          <w:rFonts w:ascii="Times New Roman" w:hAnsi="Times New Roman" w:cs="Times New Roman"/>
          <w:b/>
          <w:sz w:val="22"/>
          <w:szCs w:val="22"/>
        </w:rPr>
        <w:t xml:space="preserve"> Organic Architecture</w:t>
      </w:r>
    </w:p>
    <w:p w:rsidR="00EB680E" w:rsidRPr="007F504B" w:rsidRDefault="00592918">
      <w:pPr>
        <w:rPr>
          <w:rFonts w:ascii="Times New Roman" w:hAnsi="Times New Roman" w:cs="Times New Roman"/>
          <w:b/>
        </w:rPr>
      </w:pPr>
      <w:r w:rsidRPr="007F504B">
        <w:rPr>
          <w:rFonts w:ascii="Times New Roman" w:hAnsi="Times New Roman" w:cs="Times New Roman"/>
          <w:b/>
        </w:rPr>
        <w:t xml:space="preserve">ZERO CITY – Marco </w:t>
      </w:r>
      <w:proofErr w:type="spellStart"/>
      <w:r w:rsidRPr="007F504B">
        <w:rPr>
          <w:rFonts w:ascii="Times New Roman" w:hAnsi="Times New Roman" w:cs="Times New Roman"/>
          <w:b/>
        </w:rPr>
        <w:t>Casagrande</w:t>
      </w:r>
      <w:proofErr w:type="spellEnd"/>
      <w:r w:rsidRPr="007F504B">
        <w:rPr>
          <w:rFonts w:ascii="Times New Roman" w:hAnsi="Times New Roman" w:cs="Times New Roman"/>
          <w:b/>
        </w:rPr>
        <w:t xml:space="preserve">: </w:t>
      </w:r>
      <w:r w:rsidR="0082439B" w:rsidRPr="007F504B">
        <w:rPr>
          <w:rFonts w:ascii="Times New Roman" w:hAnsi="Times New Roman" w:cs="Times New Roman"/>
          <w:b/>
        </w:rPr>
        <w:t>Who Cares, Wins</w:t>
      </w:r>
      <w:r w:rsidR="009245DD" w:rsidRPr="007F504B">
        <w:rPr>
          <w:rFonts w:ascii="Times New Roman" w:hAnsi="Times New Roman" w:cs="Times New Roman"/>
          <w:b/>
        </w:rPr>
        <w:t xml:space="preserve"> t</w:t>
      </w:r>
      <w:r w:rsidR="0082439B" w:rsidRPr="007F504B">
        <w:rPr>
          <w:rFonts w:ascii="Times New Roman" w:hAnsi="Times New Roman" w:cs="Times New Roman"/>
          <w:b/>
        </w:rPr>
        <w:t>he Third Generation City</w:t>
      </w:r>
    </w:p>
    <w:p w:rsidR="00EB680E" w:rsidRPr="007F504B" w:rsidRDefault="00EB680E">
      <w:pPr>
        <w:rPr>
          <w:rFonts w:ascii="Times New Roman" w:hAnsi="Times New Roman" w:cs="Times New Roman"/>
        </w:rPr>
      </w:pPr>
      <w:bookmarkStart w:id="0" w:name="_GoBack"/>
      <w:bookmarkEnd w:id="0"/>
    </w:p>
    <w:p w:rsidR="00EB680E" w:rsidRPr="007F504B" w:rsidRDefault="00592918">
      <w:pPr>
        <w:rPr>
          <w:rFonts w:ascii="Times New Roman" w:hAnsi="Times New Roman" w:cs="Times New Roman"/>
          <w:i/>
          <w:sz w:val="22"/>
          <w:szCs w:val="22"/>
        </w:rPr>
      </w:pPr>
      <w:r w:rsidRPr="007F504B">
        <w:rPr>
          <w:rFonts w:ascii="Times New Roman" w:eastAsia="Arial" w:hAnsi="Times New Roman" w:cs="Times New Roman"/>
          <w:i/>
          <w:color w:val="545454"/>
          <w:sz w:val="22"/>
          <w:szCs w:val="22"/>
          <w:highlight w:val="white"/>
        </w:rPr>
        <w:t xml:space="preserve">They </w:t>
      </w:r>
      <w:r w:rsidR="0082439B" w:rsidRPr="007F504B">
        <w:rPr>
          <w:rFonts w:ascii="Times New Roman" w:eastAsia="Arial" w:hAnsi="Times New Roman" w:cs="Times New Roman"/>
          <w:i/>
          <w:color w:val="545454"/>
          <w:sz w:val="22"/>
          <w:szCs w:val="22"/>
          <w:highlight w:val="white"/>
        </w:rPr>
        <w:t xml:space="preserve">Follow the principle of Open Form and pay homage to human hands. -Marco </w:t>
      </w:r>
      <w:proofErr w:type="spellStart"/>
      <w:r w:rsidR="0082439B" w:rsidRPr="007F504B">
        <w:rPr>
          <w:rFonts w:ascii="Times New Roman" w:eastAsia="Arial" w:hAnsi="Times New Roman" w:cs="Times New Roman"/>
          <w:i/>
          <w:color w:val="545454"/>
          <w:sz w:val="22"/>
          <w:szCs w:val="22"/>
          <w:highlight w:val="white"/>
        </w:rPr>
        <w:t>Casagrande</w:t>
      </w:r>
      <w:proofErr w:type="spellEnd"/>
    </w:p>
    <w:p w:rsidR="00EB680E" w:rsidRPr="007F504B" w:rsidRDefault="00EB680E">
      <w:pPr>
        <w:rPr>
          <w:rFonts w:ascii="Times New Roman" w:hAnsi="Times New Roman" w:cs="Times New Roman"/>
          <w:sz w:val="22"/>
          <w:szCs w:val="22"/>
        </w:rPr>
      </w:pP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Human being lives in cities, in harmony with the nature. It is the future, </w:t>
      </w:r>
      <w:r w:rsidR="009245DD" w:rsidRPr="007F504B">
        <w:rPr>
          <w:rFonts w:ascii="Times New Roman" w:hAnsi="Times New Roman" w:cs="Times New Roman"/>
          <w:sz w:val="22"/>
          <w:szCs w:val="22"/>
        </w:rPr>
        <w:t>t</w:t>
      </w:r>
      <w:r w:rsidRPr="007F504B">
        <w:rPr>
          <w:rFonts w:ascii="Times New Roman" w:hAnsi="Times New Roman" w:cs="Times New Roman"/>
          <w:sz w:val="22"/>
          <w:szCs w:val="22"/>
        </w:rPr>
        <w:t xml:space="preserve">he Third Generation City, the Zero City. Proposed by Marco </w:t>
      </w:r>
      <w:proofErr w:type="spellStart"/>
      <w:r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the recipient of the 2013 European Prize and the 2015 Global Award of Sustainable Architecture, </w:t>
      </w:r>
      <w:r w:rsidR="00592918" w:rsidRPr="007F504B">
        <w:rPr>
          <w:rFonts w:ascii="Times New Roman" w:hAnsi="Times New Roman" w:cs="Times New Roman"/>
          <w:sz w:val="22"/>
          <w:szCs w:val="22"/>
        </w:rPr>
        <w:t>“</w:t>
      </w:r>
      <w:r w:rsidRPr="007F504B">
        <w:rPr>
          <w:rFonts w:ascii="Times New Roman" w:hAnsi="Times New Roman" w:cs="Times New Roman"/>
          <w:i/>
          <w:sz w:val="22"/>
          <w:szCs w:val="22"/>
        </w:rPr>
        <w:t>Zero City</w:t>
      </w:r>
      <w:r w:rsidRPr="007F504B">
        <w:rPr>
          <w:rFonts w:ascii="Times New Roman" w:hAnsi="Times New Roman" w:cs="Times New Roman"/>
          <w:sz w:val="22"/>
          <w:szCs w:val="22"/>
        </w:rPr>
        <w:t xml:space="preserve"> </w:t>
      </w:r>
      <w:r w:rsidR="00592918" w:rsidRPr="007F504B">
        <w:rPr>
          <w:rFonts w:ascii="Times New Roman" w:hAnsi="Times New Roman" w:cs="Times New Roman"/>
          <w:i/>
          <w:sz w:val="22"/>
          <w:szCs w:val="22"/>
        </w:rPr>
        <w:t>– Mar</w:t>
      </w:r>
      <w:r w:rsidR="009245DD" w:rsidRPr="007F504B">
        <w:rPr>
          <w:rFonts w:ascii="Times New Roman" w:hAnsi="Times New Roman" w:cs="Times New Roman"/>
          <w:i/>
          <w:sz w:val="22"/>
          <w:szCs w:val="22"/>
        </w:rPr>
        <w:t xml:space="preserve">co </w:t>
      </w:r>
      <w:proofErr w:type="spellStart"/>
      <w:r w:rsidR="009245DD" w:rsidRPr="007F504B">
        <w:rPr>
          <w:rFonts w:ascii="Times New Roman" w:hAnsi="Times New Roman" w:cs="Times New Roman"/>
          <w:i/>
          <w:sz w:val="22"/>
          <w:szCs w:val="22"/>
        </w:rPr>
        <w:t>Casagrande</w:t>
      </w:r>
      <w:proofErr w:type="spellEnd"/>
      <w:r w:rsidR="009245DD" w:rsidRPr="007F504B">
        <w:rPr>
          <w:rFonts w:ascii="Times New Roman" w:hAnsi="Times New Roman" w:cs="Times New Roman"/>
          <w:i/>
          <w:sz w:val="22"/>
          <w:szCs w:val="22"/>
        </w:rPr>
        <w:t>: Who Cares, Wins t</w:t>
      </w:r>
      <w:r w:rsidR="00592918" w:rsidRPr="007F504B">
        <w:rPr>
          <w:rFonts w:ascii="Times New Roman" w:hAnsi="Times New Roman" w:cs="Times New Roman"/>
          <w:i/>
          <w:sz w:val="22"/>
          <w:szCs w:val="22"/>
        </w:rPr>
        <w:t>he Third Generation City”</w:t>
      </w:r>
      <w:r w:rsidR="00592918" w:rsidRPr="007F504B">
        <w:rPr>
          <w:rFonts w:ascii="Times New Roman" w:hAnsi="Times New Roman" w:cs="Times New Roman"/>
          <w:sz w:val="22"/>
          <w:szCs w:val="22"/>
        </w:rPr>
        <w:t xml:space="preserve"> </w:t>
      </w:r>
      <w:r w:rsidRPr="007F504B">
        <w:rPr>
          <w:rFonts w:ascii="Times New Roman" w:hAnsi="Times New Roman" w:cs="Times New Roman"/>
          <w:sz w:val="22"/>
          <w:szCs w:val="22"/>
        </w:rPr>
        <w:t>is inclusively presented in the J</w:t>
      </w:r>
      <w:r w:rsidR="00EF04AB" w:rsidRPr="007F504B">
        <w:rPr>
          <w:rFonts w:ascii="Times New Roman" w:hAnsi="Times New Roman" w:cs="Times New Roman"/>
          <w:sz w:val="22"/>
          <w:szCs w:val="22"/>
        </w:rPr>
        <w:t>ut</w:t>
      </w:r>
      <w:r w:rsidRPr="007F504B">
        <w:rPr>
          <w:rFonts w:ascii="Times New Roman" w:hAnsi="Times New Roman" w:cs="Times New Roman"/>
          <w:sz w:val="22"/>
          <w:szCs w:val="22"/>
        </w:rPr>
        <w:t xml:space="preserve"> Art Museum since April 21</w:t>
      </w:r>
      <w:r w:rsidR="00C27B5B" w:rsidRPr="007F504B">
        <w:rPr>
          <w:rFonts w:ascii="Times New Roman" w:hAnsi="Times New Roman" w:cs="Times New Roman"/>
          <w:sz w:val="22"/>
          <w:szCs w:val="22"/>
        </w:rPr>
        <w:t>st</w:t>
      </w:r>
      <w:r w:rsidRPr="007F504B">
        <w:rPr>
          <w:rFonts w:ascii="Times New Roman" w:hAnsi="Times New Roman" w:cs="Times New Roman"/>
          <w:sz w:val="22"/>
          <w:szCs w:val="22"/>
        </w:rPr>
        <w:t xml:space="preserve">.  </w:t>
      </w:r>
    </w:p>
    <w:p w:rsidR="00EB680E" w:rsidRPr="007F504B" w:rsidRDefault="00EB680E">
      <w:pPr>
        <w:rPr>
          <w:rFonts w:ascii="Times New Roman" w:hAnsi="Times New Roman" w:cs="Times New Roman"/>
          <w:sz w:val="22"/>
          <w:szCs w:val="22"/>
        </w:rPr>
      </w:pP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 xml:space="preserve">From Finland to Taipei, Witnessing </w:t>
      </w:r>
      <w:r w:rsidR="00592918" w:rsidRPr="007F504B">
        <w:rPr>
          <w:rFonts w:ascii="Times New Roman" w:hAnsi="Times New Roman" w:cs="Times New Roman"/>
          <w:b/>
          <w:sz w:val="22"/>
          <w:szCs w:val="22"/>
        </w:rPr>
        <w:t>t</w:t>
      </w:r>
      <w:r w:rsidRPr="007F504B">
        <w:rPr>
          <w:rFonts w:ascii="Times New Roman" w:hAnsi="Times New Roman" w:cs="Times New Roman"/>
          <w:b/>
          <w:sz w:val="22"/>
          <w:szCs w:val="22"/>
        </w:rPr>
        <w:t>he Third Generation City</w:t>
      </w:r>
    </w:p>
    <w:p w:rsidR="00EB680E" w:rsidRPr="007F504B" w:rsidRDefault="0082439B">
      <w:pPr>
        <w:rPr>
          <w:rFonts w:ascii="Times New Roman" w:hAnsi="Times New Roman" w:cs="Times New Roman"/>
          <w:sz w:val="22"/>
          <w:szCs w:val="22"/>
        </w:rPr>
      </w:pPr>
      <w:bookmarkStart w:id="1" w:name="_gjdgxs" w:colFirst="0" w:colLast="0"/>
      <w:bookmarkEnd w:id="1"/>
      <w:r w:rsidRPr="007F504B">
        <w:rPr>
          <w:rFonts w:ascii="Times New Roman" w:hAnsi="Times New Roman" w:cs="Times New Roman"/>
          <w:sz w:val="22"/>
          <w:szCs w:val="22"/>
        </w:rPr>
        <w:t xml:space="preserve">Finnish architect Marco </w:t>
      </w:r>
      <w:proofErr w:type="spellStart"/>
      <w:r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is also an art creator. His intimacy with the nature in childhood was where his originality and unique style are found for his creation. As early as 16-year-old, </w:t>
      </w:r>
      <w:proofErr w:type="spellStart"/>
      <w:r w:rsidR="00592918" w:rsidRPr="007F504B">
        <w:rPr>
          <w:rFonts w:ascii="Times New Roman" w:hAnsi="Times New Roman" w:cs="Times New Roman"/>
          <w:sz w:val="22"/>
          <w:szCs w:val="22"/>
        </w:rPr>
        <w:t>Casagrande</w:t>
      </w:r>
      <w:proofErr w:type="spellEnd"/>
      <w:r w:rsidR="00592918" w:rsidRPr="007F504B">
        <w:rPr>
          <w:rFonts w:ascii="Times New Roman" w:hAnsi="Times New Roman" w:cs="Times New Roman"/>
          <w:sz w:val="22"/>
          <w:szCs w:val="22"/>
        </w:rPr>
        <w:t xml:space="preserve"> </w:t>
      </w:r>
      <w:r w:rsidRPr="007F504B">
        <w:rPr>
          <w:rFonts w:ascii="Times New Roman" w:hAnsi="Times New Roman" w:cs="Times New Roman"/>
          <w:sz w:val="22"/>
          <w:szCs w:val="22"/>
        </w:rPr>
        <w:t xml:space="preserve">worked as a reporter of a local newspaper. Later he became a scholar of bio-urbanism, among many of his other identities. Coming to Taiwan, </w:t>
      </w:r>
      <w:proofErr w:type="spellStart"/>
      <w:r w:rsidR="00592918" w:rsidRPr="007F504B">
        <w:rPr>
          <w:rFonts w:ascii="Times New Roman" w:hAnsi="Times New Roman" w:cs="Times New Roman"/>
          <w:sz w:val="22"/>
          <w:szCs w:val="22"/>
        </w:rPr>
        <w:t>Casagrande</w:t>
      </w:r>
      <w:proofErr w:type="spellEnd"/>
      <w:r w:rsidR="00592918" w:rsidRPr="007F504B">
        <w:rPr>
          <w:rFonts w:ascii="Times New Roman" w:hAnsi="Times New Roman" w:cs="Times New Roman"/>
          <w:sz w:val="22"/>
          <w:szCs w:val="22"/>
        </w:rPr>
        <w:t xml:space="preserve"> </w:t>
      </w:r>
      <w:r w:rsidRPr="007F504B">
        <w:rPr>
          <w:rFonts w:ascii="Times New Roman" w:hAnsi="Times New Roman" w:cs="Times New Roman"/>
          <w:sz w:val="22"/>
          <w:szCs w:val="22"/>
        </w:rPr>
        <w:t xml:space="preserve">changed our view of our cities that we thought we had known so well. In 2003, his actions in the Treasure Hill led him to the Third Generation City, most likely existing in between formal and informal spaces. The urban vegetable farms, self-made shacks and irrigation systems in Treasure Hill </w:t>
      </w:r>
      <w:r w:rsidR="008064C4" w:rsidRPr="007F504B">
        <w:rPr>
          <w:rFonts w:ascii="Times New Roman" w:hAnsi="Times New Roman" w:cs="Times New Roman"/>
          <w:sz w:val="22"/>
          <w:szCs w:val="22"/>
        </w:rPr>
        <w:t>im</w:t>
      </w:r>
      <w:r w:rsidRPr="007F504B">
        <w:rPr>
          <w:rFonts w:ascii="Times New Roman" w:hAnsi="Times New Roman" w:cs="Times New Roman"/>
          <w:sz w:val="22"/>
          <w:szCs w:val="22"/>
        </w:rPr>
        <w:t xml:space="preserve">pregnated abundant lively local knowledge for the formation a true Third Generation City. </w:t>
      </w:r>
    </w:p>
    <w:p w:rsidR="00EB680E" w:rsidRPr="007F504B" w:rsidRDefault="00EB680E">
      <w:pPr>
        <w:rPr>
          <w:rFonts w:ascii="Times New Roman" w:hAnsi="Times New Roman" w:cs="Times New Roman"/>
          <w:sz w:val="22"/>
          <w:szCs w:val="22"/>
        </w:rPr>
      </w:pPr>
    </w:p>
    <w:p w:rsidR="00EB680E" w:rsidRPr="007F504B" w:rsidRDefault="00592918">
      <w:pPr>
        <w:rPr>
          <w:rFonts w:ascii="Times New Roman" w:hAnsi="Times New Roman" w:cs="Times New Roman"/>
          <w:sz w:val="22"/>
          <w:szCs w:val="22"/>
        </w:rPr>
      </w:pPr>
      <w:proofErr w:type="spellStart"/>
      <w:r w:rsidRPr="007F504B">
        <w:rPr>
          <w:rFonts w:ascii="Times New Roman" w:hAnsi="Times New Roman" w:cs="Times New Roman"/>
          <w:sz w:val="22"/>
          <w:szCs w:val="22"/>
        </w:rPr>
        <w:t>Casagrande</w:t>
      </w:r>
      <w:r w:rsidR="0082439B" w:rsidRPr="007F504B">
        <w:rPr>
          <w:rFonts w:ascii="Times New Roman" w:hAnsi="Times New Roman" w:cs="Times New Roman"/>
          <w:sz w:val="22"/>
          <w:szCs w:val="22"/>
        </w:rPr>
        <w:t>’s</w:t>
      </w:r>
      <w:proofErr w:type="spellEnd"/>
      <w:r w:rsidR="0082439B" w:rsidRPr="007F504B">
        <w:rPr>
          <w:rFonts w:ascii="Times New Roman" w:hAnsi="Times New Roman" w:cs="Times New Roman"/>
          <w:sz w:val="22"/>
          <w:szCs w:val="22"/>
        </w:rPr>
        <w:t xml:space="preserve"> great passion for cities connected him to the </w:t>
      </w:r>
      <w:r w:rsidR="00EF04AB" w:rsidRPr="007F504B">
        <w:rPr>
          <w:rFonts w:ascii="Times New Roman" w:hAnsi="Times New Roman" w:cs="Times New Roman"/>
          <w:sz w:val="22"/>
          <w:szCs w:val="22"/>
        </w:rPr>
        <w:t xml:space="preserve">Jut </w:t>
      </w:r>
      <w:r w:rsidR="0082439B" w:rsidRPr="007F504B">
        <w:rPr>
          <w:rFonts w:ascii="Times New Roman" w:hAnsi="Times New Roman" w:cs="Times New Roman"/>
          <w:sz w:val="22"/>
          <w:szCs w:val="22"/>
        </w:rPr>
        <w:t>Foundation for Arts and Architecture, which is also driven by great passion to interpret cities and natur</w:t>
      </w:r>
      <w:r w:rsidR="008F5770">
        <w:rPr>
          <w:rFonts w:ascii="Times New Roman" w:hAnsi="Times New Roman" w:cs="Times New Roman"/>
          <w:sz w:val="22"/>
          <w:szCs w:val="22"/>
        </w:rPr>
        <w:t xml:space="preserve">e. Beginning from an evacuated </w:t>
      </w:r>
      <w:r w:rsidR="008F5770">
        <w:rPr>
          <w:rFonts w:ascii="Times New Roman" w:hAnsi="Times New Roman" w:cs="Times New Roman" w:hint="eastAsia"/>
          <w:sz w:val="22"/>
          <w:szCs w:val="22"/>
        </w:rPr>
        <w:t>5</w:t>
      </w:r>
      <w:r w:rsidR="0082439B" w:rsidRPr="007F504B">
        <w:rPr>
          <w:rFonts w:ascii="Times New Roman" w:hAnsi="Times New Roman" w:cs="Times New Roman"/>
          <w:sz w:val="22"/>
          <w:szCs w:val="22"/>
        </w:rPr>
        <w:t xml:space="preserve">-floor building in </w:t>
      </w:r>
      <w:r w:rsidR="00EF04AB" w:rsidRPr="007F504B">
        <w:rPr>
          <w:rFonts w:ascii="Times New Roman" w:hAnsi="Times New Roman" w:cs="Times New Roman"/>
          <w:sz w:val="22"/>
          <w:szCs w:val="22"/>
        </w:rPr>
        <w:t>-</w:t>
      </w:r>
      <w:r w:rsidR="00EF04AB" w:rsidRPr="007F504B">
        <w:rPr>
          <w:rFonts w:ascii="Times New Roman" w:hAnsi="Times New Roman" w:cs="Times New Roman"/>
        </w:rPr>
        <w:t xml:space="preserve"> </w:t>
      </w:r>
      <w:proofErr w:type="spellStart"/>
      <w:r w:rsidR="00EF04AB" w:rsidRPr="007F504B">
        <w:rPr>
          <w:rFonts w:ascii="Times New Roman" w:hAnsi="Times New Roman" w:cs="Times New Roman"/>
          <w:sz w:val="22"/>
          <w:szCs w:val="22"/>
        </w:rPr>
        <w:t>Ximending</w:t>
      </w:r>
      <w:proofErr w:type="spellEnd"/>
      <w:r w:rsidR="00EF04AB" w:rsidRPr="007F504B">
        <w:rPr>
          <w:rFonts w:ascii="Times New Roman" w:hAnsi="Times New Roman" w:cs="Times New Roman"/>
          <w:sz w:val="22"/>
          <w:szCs w:val="22"/>
        </w:rPr>
        <w:t xml:space="preserve"> </w:t>
      </w:r>
      <w:r w:rsidR="0082439B" w:rsidRPr="007F504B">
        <w:rPr>
          <w:rFonts w:ascii="Times New Roman" w:hAnsi="Times New Roman" w:cs="Times New Roman"/>
          <w:sz w:val="22"/>
          <w:szCs w:val="22"/>
        </w:rPr>
        <w:t xml:space="preserve">in 2010, </w:t>
      </w:r>
      <w:proofErr w:type="spellStart"/>
      <w:r w:rsidRPr="007F504B">
        <w:rPr>
          <w:rFonts w:ascii="Times New Roman" w:hAnsi="Times New Roman" w:cs="Times New Roman"/>
          <w:sz w:val="22"/>
          <w:szCs w:val="22"/>
        </w:rPr>
        <w:t>Casagrande</w:t>
      </w:r>
      <w:proofErr w:type="spellEnd"/>
      <w:r w:rsidR="0082439B" w:rsidRPr="007F504B">
        <w:rPr>
          <w:rFonts w:ascii="Times New Roman" w:hAnsi="Times New Roman" w:cs="Times New Roman"/>
          <w:sz w:val="22"/>
          <w:szCs w:val="22"/>
        </w:rPr>
        <w:t xml:space="preserve"> headed a group of enthusiastic Anarch</w:t>
      </w:r>
      <w:r w:rsidRPr="007F504B">
        <w:rPr>
          <w:rFonts w:ascii="Times New Roman" w:hAnsi="Times New Roman" w:cs="Times New Roman"/>
          <w:sz w:val="22"/>
          <w:szCs w:val="22"/>
        </w:rPr>
        <w:t>y</w:t>
      </w:r>
      <w:r w:rsidR="0082439B" w:rsidRPr="007F504B">
        <w:rPr>
          <w:rFonts w:ascii="Times New Roman" w:hAnsi="Times New Roman" w:cs="Times New Roman"/>
          <w:sz w:val="22"/>
          <w:szCs w:val="22"/>
        </w:rPr>
        <w:t xml:space="preserve"> Gardeners to open up the decrepitude for wind, rain and sunlight. They also started urban farming from it, transforming the building into an experimental platform— </w:t>
      </w:r>
      <w:r w:rsidR="008064C4" w:rsidRPr="007F504B">
        <w:rPr>
          <w:rFonts w:ascii="Times New Roman" w:hAnsi="Times New Roman" w:cs="Times New Roman"/>
          <w:sz w:val="22"/>
          <w:szCs w:val="22"/>
        </w:rPr>
        <w:t>“</w:t>
      </w:r>
      <w:r w:rsidR="0082439B" w:rsidRPr="007F504B">
        <w:rPr>
          <w:rFonts w:ascii="Times New Roman" w:hAnsi="Times New Roman" w:cs="Times New Roman"/>
          <w:i/>
          <w:sz w:val="22"/>
          <w:szCs w:val="22"/>
        </w:rPr>
        <w:t>Ruin Academy</w:t>
      </w:r>
      <w:r w:rsidR="0082439B" w:rsidRPr="007F504B">
        <w:rPr>
          <w:rFonts w:ascii="Times New Roman" w:hAnsi="Times New Roman" w:cs="Times New Roman"/>
          <w:sz w:val="22"/>
          <w:szCs w:val="22"/>
        </w:rPr>
        <w:t>.</w:t>
      </w:r>
      <w:r w:rsidR="00E47704" w:rsidRPr="007F504B">
        <w:rPr>
          <w:rFonts w:ascii="Times New Roman" w:hAnsi="Times New Roman" w:cs="Times New Roman"/>
          <w:i/>
          <w:sz w:val="22"/>
          <w:szCs w:val="22"/>
        </w:rPr>
        <w:t>”</w:t>
      </w:r>
      <w:r w:rsidR="0082439B" w:rsidRPr="007F504B">
        <w:rPr>
          <w:rFonts w:ascii="Times New Roman" w:hAnsi="Times New Roman" w:cs="Times New Roman"/>
          <w:sz w:val="22"/>
          <w:szCs w:val="22"/>
        </w:rPr>
        <w:t xml:space="preserve"> Theories and models of The Third Generation City and Urban Acupuncture were</w:t>
      </w:r>
      <w:r w:rsidR="00EF04AB" w:rsidRPr="007F504B">
        <w:rPr>
          <w:rFonts w:ascii="Times New Roman" w:hAnsi="Times New Roman" w:cs="Times New Roman"/>
        </w:rPr>
        <w:t xml:space="preserve"> </w:t>
      </w:r>
      <w:r w:rsidR="00EF04AB" w:rsidRPr="007F504B">
        <w:rPr>
          <w:rFonts w:ascii="Times New Roman" w:hAnsi="Times New Roman" w:cs="Times New Roman"/>
          <w:sz w:val="22"/>
          <w:szCs w:val="22"/>
        </w:rPr>
        <w:t>burgeoning</w:t>
      </w:r>
      <w:r w:rsidR="0082439B" w:rsidRPr="007F504B">
        <w:rPr>
          <w:rFonts w:ascii="Times New Roman" w:hAnsi="Times New Roman" w:cs="Times New Roman"/>
          <w:sz w:val="22"/>
          <w:szCs w:val="22"/>
        </w:rPr>
        <w:t xml:space="preserve"> here.</w:t>
      </w:r>
    </w:p>
    <w:p w:rsidR="00EB680E" w:rsidRPr="007F504B" w:rsidRDefault="00EB680E">
      <w:pPr>
        <w:rPr>
          <w:rFonts w:ascii="Times New Roman" w:hAnsi="Times New Roman" w:cs="Times New Roman"/>
          <w:sz w:val="22"/>
          <w:szCs w:val="22"/>
        </w:rPr>
      </w:pP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 xml:space="preserve">The Best Communication Is To Do It </w:t>
      </w:r>
      <w:r w:rsidR="00E5307B" w:rsidRPr="007F504B">
        <w:rPr>
          <w:rFonts w:ascii="Times New Roman" w:hAnsi="Times New Roman" w:cs="Times New Roman"/>
          <w:b/>
          <w:sz w:val="22"/>
          <w:szCs w:val="22"/>
        </w:rPr>
        <w:t>i</w:t>
      </w:r>
      <w:r w:rsidRPr="007F504B">
        <w:rPr>
          <w:rFonts w:ascii="Times New Roman" w:hAnsi="Times New Roman" w:cs="Times New Roman"/>
          <w:b/>
          <w:sz w:val="22"/>
          <w:szCs w:val="22"/>
        </w:rPr>
        <w:t>n Person— Handmade Studio</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Marco </w:t>
      </w:r>
      <w:proofErr w:type="spellStart"/>
      <w:r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strongly believes that a designer should be at the site in person to feel the movements of wind and sunlight. Being present is the best channel for understanding. The architect office in the exhibition venue is crafted by </w:t>
      </w:r>
      <w:proofErr w:type="spellStart"/>
      <w:r w:rsidR="008064C4"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with his own hands and sweat. Hand drawings in this office demonstrate how the architect conducts his design, like the “</w:t>
      </w:r>
      <w:proofErr w:type="spellStart"/>
      <w:r w:rsidR="007A3997" w:rsidRPr="007F504B">
        <w:rPr>
          <w:rFonts w:ascii="Times New Roman" w:hAnsi="Times New Roman" w:cs="Times New Roman"/>
          <w:i/>
          <w:sz w:val="22"/>
          <w:szCs w:val="22"/>
        </w:rPr>
        <w:t>Ph</w:t>
      </w:r>
      <w:r w:rsidR="00B83D46" w:rsidRPr="007F504B">
        <w:rPr>
          <w:rFonts w:ascii="Times New Roman" w:hAnsi="Times New Roman" w:cs="Times New Roman"/>
          <w:i/>
          <w:sz w:val="22"/>
          <w:szCs w:val="22"/>
        </w:rPr>
        <w:t>imenes</w:t>
      </w:r>
      <w:proofErr w:type="spellEnd"/>
      <w:r w:rsidR="00B83D46" w:rsidRPr="007F504B">
        <w:rPr>
          <w:rFonts w:ascii="Times New Roman" w:hAnsi="Times New Roman" w:cs="Times New Roman"/>
          <w:i/>
          <w:sz w:val="22"/>
          <w:szCs w:val="22"/>
        </w:rPr>
        <w:t xml:space="preserve"> sp.</w:t>
      </w:r>
      <w:r w:rsidRPr="007F504B">
        <w:rPr>
          <w:rFonts w:ascii="Times New Roman" w:hAnsi="Times New Roman" w:cs="Times New Roman"/>
          <w:sz w:val="22"/>
          <w:szCs w:val="22"/>
        </w:rPr>
        <w:t xml:space="preserve">” inspired by insect nests. In this exhibition, the </w:t>
      </w:r>
      <w:proofErr w:type="gramStart"/>
      <w:r w:rsidRPr="007F504B">
        <w:rPr>
          <w:rFonts w:ascii="Times New Roman" w:hAnsi="Times New Roman" w:cs="Times New Roman"/>
          <w:sz w:val="22"/>
          <w:szCs w:val="22"/>
        </w:rPr>
        <w:t>audience are</w:t>
      </w:r>
      <w:proofErr w:type="gramEnd"/>
      <w:r w:rsidRPr="007F504B">
        <w:rPr>
          <w:rFonts w:ascii="Times New Roman" w:hAnsi="Times New Roman" w:cs="Times New Roman"/>
          <w:sz w:val="22"/>
          <w:szCs w:val="22"/>
        </w:rPr>
        <w:t xml:space="preserve"> able to see how </w:t>
      </w:r>
      <w:proofErr w:type="spellStart"/>
      <w:r w:rsidR="007A3997"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thinks and develops his work. </w:t>
      </w:r>
    </w:p>
    <w:p w:rsidR="00EB680E" w:rsidRPr="007F504B" w:rsidRDefault="00EB680E">
      <w:pPr>
        <w:rPr>
          <w:rFonts w:ascii="Times New Roman" w:hAnsi="Times New Roman" w:cs="Times New Roman"/>
          <w:sz w:val="22"/>
          <w:szCs w:val="22"/>
        </w:rPr>
      </w:pP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Waking Up Your Five Senses and Exploring Inside the Brain</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This exhibition breaks off the boundary between arts and architecture and presents models and photographs of 17 architectural projects. At the lobby is </w:t>
      </w:r>
      <w:r w:rsidR="008064C4" w:rsidRPr="007F504B">
        <w:rPr>
          <w:rFonts w:ascii="Times New Roman" w:hAnsi="Times New Roman" w:cs="Times New Roman"/>
          <w:sz w:val="22"/>
          <w:szCs w:val="22"/>
        </w:rPr>
        <w:t>“</w:t>
      </w:r>
      <w:proofErr w:type="spellStart"/>
      <w:r w:rsidRPr="007F504B">
        <w:rPr>
          <w:rFonts w:ascii="Times New Roman" w:hAnsi="Times New Roman" w:cs="Times New Roman"/>
          <w:i/>
          <w:sz w:val="22"/>
          <w:szCs w:val="22"/>
        </w:rPr>
        <w:t>Paracity</w:t>
      </w:r>
      <w:proofErr w:type="spellEnd"/>
      <w:r w:rsidRPr="007F504B">
        <w:rPr>
          <w:rFonts w:ascii="Times New Roman" w:hAnsi="Times New Roman" w:cs="Times New Roman"/>
          <w:sz w:val="22"/>
          <w:szCs w:val="22"/>
        </w:rPr>
        <w:t>,</w:t>
      </w:r>
      <w:r w:rsidR="00E91AE2" w:rsidRPr="007F504B">
        <w:rPr>
          <w:rFonts w:ascii="Times New Roman" w:hAnsi="Times New Roman" w:cs="Times New Roman"/>
          <w:i/>
          <w:sz w:val="22"/>
          <w:szCs w:val="22"/>
        </w:rPr>
        <w:t>”</w:t>
      </w:r>
      <w:r w:rsidRPr="007F504B">
        <w:rPr>
          <w:rFonts w:ascii="Times New Roman" w:hAnsi="Times New Roman" w:cs="Times New Roman"/>
          <w:sz w:val="22"/>
          <w:szCs w:val="22"/>
        </w:rPr>
        <w:t xml:space="preserve"> an organic body growing from </w:t>
      </w:r>
      <w:r w:rsidR="008064C4" w:rsidRPr="007F504B">
        <w:rPr>
          <w:rFonts w:ascii="Times New Roman" w:hAnsi="Times New Roman" w:cs="Times New Roman"/>
          <w:sz w:val="22"/>
          <w:szCs w:val="22"/>
        </w:rPr>
        <w:t>the O</w:t>
      </w:r>
      <w:r w:rsidRPr="007F504B">
        <w:rPr>
          <w:rFonts w:ascii="Times New Roman" w:hAnsi="Times New Roman" w:cs="Times New Roman"/>
          <w:sz w:val="22"/>
          <w:szCs w:val="22"/>
        </w:rPr>
        <w:t xml:space="preserve">pen </w:t>
      </w:r>
      <w:r w:rsidR="008064C4" w:rsidRPr="007F504B">
        <w:rPr>
          <w:rFonts w:ascii="Times New Roman" w:hAnsi="Times New Roman" w:cs="Times New Roman"/>
          <w:sz w:val="22"/>
          <w:szCs w:val="22"/>
        </w:rPr>
        <w:t>F</w:t>
      </w:r>
      <w:r w:rsidRPr="007F504B">
        <w:rPr>
          <w:rFonts w:ascii="Times New Roman" w:hAnsi="Times New Roman" w:cs="Times New Roman"/>
          <w:sz w:val="22"/>
          <w:szCs w:val="22"/>
        </w:rPr>
        <w:t>orm</w:t>
      </w:r>
      <w:r w:rsidR="008064C4" w:rsidRPr="007F504B">
        <w:rPr>
          <w:rFonts w:ascii="Times New Roman" w:hAnsi="Times New Roman" w:cs="Times New Roman"/>
          <w:sz w:val="22"/>
          <w:szCs w:val="22"/>
        </w:rPr>
        <w:t xml:space="preserve"> theory</w:t>
      </w:r>
      <w:r w:rsidRPr="007F504B">
        <w:rPr>
          <w:rFonts w:ascii="Times New Roman" w:hAnsi="Times New Roman" w:cs="Times New Roman"/>
          <w:sz w:val="22"/>
          <w:szCs w:val="22"/>
        </w:rPr>
        <w:t xml:space="preserve">. Stacked cubes are expanding upward through the atrium of the second </w:t>
      </w:r>
      <w:proofErr w:type="gramStart"/>
      <w:r w:rsidRPr="007F504B">
        <w:rPr>
          <w:rFonts w:ascii="Times New Roman" w:hAnsi="Times New Roman" w:cs="Times New Roman"/>
          <w:sz w:val="22"/>
          <w:szCs w:val="22"/>
        </w:rPr>
        <w:t>floor,</w:t>
      </w:r>
      <w:proofErr w:type="gramEnd"/>
      <w:r w:rsidRPr="007F504B">
        <w:rPr>
          <w:rFonts w:ascii="Times New Roman" w:hAnsi="Times New Roman" w:cs="Times New Roman"/>
          <w:sz w:val="22"/>
          <w:szCs w:val="22"/>
        </w:rPr>
        <w:t xml:space="preserve"> an imaginable edifice is erected in The Third Generation City. </w:t>
      </w:r>
      <w:r w:rsidR="00B83D46" w:rsidRPr="007F504B">
        <w:rPr>
          <w:rFonts w:ascii="Times New Roman" w:hAnsi="Times New Roman" w:cs="Times New Roman"/>
          <w:sz w:val="22"/>
          <w:szCs w:val="22"/>
        </w:rPr>
        <w:t>“</w:t>
      </w:r>
      <w:proofErr w:type="spellStart"/>
      <w:r w:rsidRPr="007F504B">
        <w:rPr>
          <w:rFonts w:ascii="Times New Roman" w:hAnsi="Times New Roman" w:cs="Times New Roman"/>
          <w:i/>
          <w:sz w:val="22"/>
          <w:szCs w:val="22"/>
        </w:rPr>
        <w:t>Tikku</w:t>
      </w:r>
      <w:proofErr w:type="spellEnd"/>
      <w:r w:rsidRPr="007F504B">
        <w:rPr>
          <w:rFonts w:ascii="Times New Roman" w:hAnsi="Times New Roman" w:cs="Times New Roman"/>
          <w:sz w:val="22"/>
          <w:szCs w:val="22"/>
        </w:rPr>
        <w:t>,</w:t>
      </w:r>
      <w:r w:rsidR="00E91AE2" w:rsidRPr="007F504B">
        <w:rPr>
          <w:rFonts w:ascii="Times New Roman" w:hAnsi="Times New Roman" w:cs="Times New Roman"/>
          <w:i/>
          <w:sz w:val="22"/>
          <w:szCs w:val="22"/>
        </w:rPr>
        <w:t>”</w:t>
      </w:r>
      <w:r w:rsidRPr="007F504B">
        <w:rPr>
          <w:rFonts w:ascii="Times New Roman" w:hAnsi="Times New Roman" w:cs="Times New Roman"/>
          <w:sz w:val="22"/>
          <w:szCs w:val="22"/>
        </w:rPr>
        <w:t xml:space="preserve"> a project attracting hot debates in 2017, is to provide dwellers a sitting </w:t>
      </w:r>
      <w:r w:rsidRPr="007F504B">
        <w:rPr>
          <w:rFonts w:ascii="Times New Roman" w:hAnsi="Times New Roman" w:cs="Times New Roman"/>
          <w:sz w:val="22"/>
          <w:szCs w:val="22"/>
        </w:rPr>
        <w:lastRenderedPageBreak/>
        <w:t xml:space="preserve">quarter, a bedroom, an office and a garden at the site as small as a parking space in cities dominated by cars. </w:t>
      </w:r>
      <w:r w:rsidR="00B83D46" w:rsidRPr="007F504B">
        <w:rPr>
          <w:rFonts w:ascii="Times New Roman" w:hAnsi="Times New Roman" w:cs="Times New Roman"/>
          <w:sz w:val="22"/>
          <w:szCs w:val="22"/>
        </w:rPr>
        <w:t>“</w:t>
      </w:r>
      <w:r w:rsidRPr="007F504B">
        <w:rPr>
          <w:rFonts w:ascii="Times New Roman" w:hAnsi="Times New Roman" w:cs="Times New Roman"/>
          <w:i/>
          <w:sz w:val="22"/>
          <w:szCs w:val="22"/>
        </w:rPr>
        <w:t>Sandworm</w:t>
      </w:r>
      <w:r w:rsidR="00B83D46" w:rsidRPr="007F504B">
        <w:rPr>
          <w:rFonts w:ascii="Times New Roman" w:hAnsi="Times New Roman" w:cs="Times New Roman"/>
          <w:i/>
          <w:sz w:val="22"/>
          <w:szCs w:val="22"/>
        </w:rPr>
        <w:t>”</w:t>
      </w:r>
      <w:r w:rsidRPr="007F504B">
        <w:rPr>
          <w:rFonts w:ascii="Times New Roman" w:hAnsi="Times New Roman" w:cs="Times New Roman"/>
          <w:sz w:val="22"/>
          <w:szCs w:val="22"/>
        </w:rPr>
        <w:t xml:space="preserve"> in Belgian is an example of “weak architecture” that </w:t>
      </w:r>
      <w:proofErr w:type="spellStart"/>
      <w:r w:rsidR="008064C4"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built with several young architects with willow branches. And his projects in Taiwan, the </w:t>
      </w:r>
      <w:r w:rsidR="00B83D46" w:rsidRPr="007F504B">
        <w:rPr>
          <w:rFonts w:ascii="Times New Roman" w:hAnsi="Times New Roman" w:cs="Times New Roman"/>
          <w:sz w:val="22"/>
          <w:szCs w:val="22"/>
        </w:rPr>
        <w:t>“</w:t>
      </w:r>
      <w:r w:rsidRPr="007F504B">
        <w:rPr>
          <w:rFonts w:ascii="Times New Roman" w:hAnsi="Times New Roman" w:cs="Times New Roman"/>
          <w:i/>
          <w:sz w:val="22"/>
          <w:szCs w:val="22"/>
        </w:rPr>
        <w:t>Oyster</w:t>
      </w:r>
      <w:r w:rsidR="00E47704" w:rsidRPr="007F504B">
        <w:rPr>
          <w:rFonts w:ascii="Times New Roman" w:hAnsi="Times New Roman" w:cs="Times New Roman"/>
          <w:i/>
          <w:sz w:val="22"/>
          <w:szCs w:val="22"/>
        </w:rPr>
        <w:t>m</w:t>
      </w:r>
      <w:r w:rsidRPr="007F504B">
        <w:rPr>
          <w:rFonts w:ascii="Times New Roman" w:hAnsi="Times New Roman" w:cs="Times New Roman"/>
          <w:i/>
          <w:sz w:val="22"/>
          <w:szCs w:val="22"/>
        </w:rPr>
        <w:t>en</w:t>
      </w:r>
      <w:r w:rsidRPr="007F504B">
        <w:rPr>
          <w:rFonts w:ascii="Times New Roman" w:hAnsi="Times New Roman" w:cs="Times New Roman"/>
          <w:sz w:val="22"/>
          <w:szCs w:val="22"/>
        </w:rPr>
        <w:t>,</w:t>
      </w:r>
      <w:r w:rsidR="00E91AE2" w:rsidRPr="007F504B">
        <w:rPr>
          <w:rFonts w:ascii="Times New Roman" w:hAnsi="Times New Roman" w:cs="Times New Roman"/>
          <w:i/>
          <w:sz w:val="22"/>
          <w:szCs w:val="22"/>
        </w:rPr>
        <w:t>”</w:t>
      </w:r>
      <w:r w:rsidRPr="007F504B">
        <w:rPr>
          <w:rFonts w:ascii="Times New Roman" w:hAnsi="Times New Roman" w:cs="Times New Roman"/>
          <w:sz w:val="22"/>
          <w:szCs w:val="22"/>
        </w:rPr>
        <w:t xml:space="preserve"> </w:t>
      </w:r>
      <w:r w:rsidR="00B83D46" w:rsidRPr="007F504B">
        <w:rPr>
          <w:rFonts w:ascii="Times New Roman" w:hAnsi="Times New Roman" w:cs="Times New Roman"/>
          <w:sz w:val="22"/>
          <w:szCs w:val="22"/>
        </w:rPr>
        <w:t>“</w:t>
      </w:r>
      <w:r w:rsidRPr="007F504B">
        <w:rPr>
          <w:rFonts w:ascii="Times New Roman" w:hAnsi="Times New Roman" w:cs="Times New Roman"/>
          <w:i/>
          <w:sz w:val="22"/>
          <w:szCs w:val="22"/>
        </w:rPr>
        <w:t>Chen House</w:t>
      </w:r>
      <w:r w:rsidRPr="007F504B">
        <w:rPr>
          <w:rFonts w:ascii="Times New Roman" w:hAnsi="Times New Roman" w:cs="Times New Roman"/>
          <w:sz w:val="22"/>
          <w:szCs w:val="22"/>
        </w:rPr>
        <w:t>,</w:t>
      </w:r>
      <w:r w:rsidR="00E91AE2" w:rsidRPr="007F504B">
        <w:rPr>
          <w:rFonts w:ascii="Times New Roman" w:hAnsi="Times New Roman" w:cs="Times New Roman"/>
          <w:i/>
          <w:sz w:val="22"/>
          <w:szCs w:val="22"/>
        </w:rPr>
        <w:t xml:space="preserve">” </w:t>
      </w:r>
      <w:r w:rsidR="00B83D46" w:rsidRPr="007F504B">
        <w:rPr>
          <w:rFonts w:ascii="Times New Roman" w:hAnsi="Times New Roman" w:cs="Times New Roman"/>
          <w:sz w:val="22"/>
          <w:szCs w:val="22"/>
        </w:rPr>
        <w:t>“</w:t>
      </w:r>
      <w:r w:rsidRPr="007F504B">
        <w:rPr>
          <w:rFonts w:ascii="Times New Roman" w:hAnsi="Times New Roman" w:cs="Times New Roman"/>
          <w:i/>
          <w:sz w:val="22"/>
          <w:szCs w:val="22"/>
        </w:rPr>
        <w:t>Ultra</w:t>
      </w:r>
      <w:r w:rsidR="00B83D46" w:rsidRPr="007F504B">
        <w:rPr>
          <w:rFonts w:ascii="Times New Roman" w:hAnsi="Times New Roman" w:cs="Times New Roman"/>
          <w:i/>
          <w:sz w:val="22"/>
          <w:szCs w:val="22"/>
        </w:rPr>
        <w:t>-</w:t>
      </w:r>
      <w:r w:rsidRPr="007F504B">
        <w:rPr>
          <w:rFonts w:ascii="Times New Roman" w:hAnsi="Times New Roman" w:cs="Times New Roman"/>
          <w:i/>
          <w:sz w:val="22"/>
          <w:szCs w:val="22"/>
        </w:rPr>
        <w:t>Ruin</w:t>
      </w:r>
      <w:r w:rsidR="00B83D46" w:rsidRPr="007F504B">
        <w:rPr>
          <w:rFonts w:ascii="Times New Roman" w:hAnsi="Times New Roman" w:cs="Times New Roman"/>
          <w:i/>
          <w:sz w:val="22"/>
          <w:szCs w:val="22"/>
        </w:rPr>
        <w:t>”</w:t>
      </w:r>
      <w:r w:rsidRPr="007F504B">
        <w:rPr>
          <w:rFonts w:ascii="Times New Roman" w:hAnsi="Times New Roman" w:cs="Times New Roman"/>
          <w:sz w:val="22"/>
          <w:szCs w:val="22"/>
        </w:rPr>
        <w:t xml:space="preserve"> and </w:t>
      </w:r>
      <w:r w:rsidR="00B83D46" w:rsidRPr="007F504B">
        <w:rPr>
          <w:rFonts w:ascii="Times New Roman" w:hAnsi="Times New Roman" w:cs="Times New Roman"/>
          <w:sz w:val="22"/>
          <w:szCs w:val="22"/>
        </w:rPr>
        <w:t>“</w:t>
      </w:r>
      <w:r w:rsidRPr="007F504B">
        <w:rPr>
          <w:rFonts w:ascii="Times New Roman" w:hAnsi="Times New Roman" w:cs="Times New Roman"/>
          <w:i/>
          <w:sz w:val="22"/>
          <w:szCs w:val="22"/>
        </w:rPr>
        <w:t>Ruin Academy</w:t>
      </w:r>
      <w:r w:rsidR="00885B07" w:rsidRPr="007F504B">
        <w:rPr>
          <w:rFonts w:ascii="Times New Roman" w:hAnsi="Times New Roman" w:cs="Times New Roman"/>
          <w:i/>
          <w:sz w:val="22"/>
          <w:szCs w:val="22"/>
        </w:rPr>
        <w:t xml:space="preserve"> Taitung</w:t>
      </w:r>
      <w:r w:rsidR="00B83D46" w:rsidRPr="007F504B">
        <w:rPr>
          <w:rFonts w:ascii="Times New Roman" w:hAnsi="Times New Roman" w:cs="Times New Roman"/>
          <w:i/>
          <w:sz w:val="22"/>
          <w:szCs w:val="22"/>
        </w:rPr>
        <w:t>”</w:t>
      </w:r>
      <w:r w:rsidRPr="007F504B">
        <w:rPr>
          <w:rFonts w:ascii="Times New Roman" w:hAnsi="Times New Roman" w:cs="Times New Roman"/>
          <w:sz w:val="22"/>
          <w:szCs w:val="22"/>
        </w:rPr>
        <w:t xml:space="preserve"> are also represented.  </w:t>
      </w:r>
    </w:p>
    <w:p w:rsidR="00EB680E" w:rsidRPr="007F504B" w:rsidRDefault="00EB680E">
      <w:pPr>
        <w:rPr>
          <w:rFonts w:ascii="Times New Roman" w:hAnsi="Times New Roman" w:cs="Times New Roman"/>
          <w:sz w:val="22"/>
          <w:szCs w:val="22"/>
        </w:rPr>
      </w:pP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The arrangement of the exhibition galleries has completely overthrown the orderly space and white walls of the museum. Setting out from </w:t>
      </w:r>
      <w:r w:rsidR="00C27B5B" w:rsidRPr="007F504B">
        <w:rPr>
          <w:rFonts w:ascii="Times New Roman" w:hAnsi="Times New Roman" w:cs="Times New Roman"/>
          <w:sz w:val="22"/>
          <w:szCs w:val="22"/>
        </w:rPr>
        <w:t xml:space="preserve">the </w:t>
      </w:r>
      <w:r w:rsidR="00885B07" w:rsidRPr="007F504B">
        <w:rPr>
          <w:rFonts w:ascii="Times New Roman" w:hAnsi="Times New Roman" w:cs="Times New Roman"/>
          <w:sz w:val="22"/>
          <w:szCs w:val="22"/>
        </w:rPr>
        <w:t>O</w:t>
      </w:r>
      <w:r w:rsidRPr="007F504B">
        <w:rPr>
          <w:rFonts w:ascii="Times New Roman" w:hAnsi="Times New Roman" w:cs="Times New Roman"/>
          <w:sz w:val="22"/>
          <w:szCs w:val="22"/>
        </w:rPr>
        <w:t xml:space="preserve">pen </w:t>
      </w:r>
      <w:r w:rsidR="00885B07" w:rsidRPr="007F504B">
        <w:rPr>
          <w:rFonts w:ascii="Times New Roman" w:hAnsi="Times New Roman" w:cs="Times New Roman"/>
          <w:sz w:val="22"/>
          <w:szCs w:val="22"/>
        </w:rPr>
        <w:t>F</w:t>
      </w:r>
      <w:r w:rsidRPr="007F504B">
        <w:rPr>
          <w:rFonts w:ascii="Times New Roman" w:hAnsi="Times New Roman" w:cs="Times New Roman"/>
          <w:sz w:val="22"/>
          <w:szCs w:val="22"/>
        </w:rPr>
        <w:t xml:space="preserve">orm for natural elements, </w:t>
      </w:r>
      <w:proofErr w:type="spellStart"/>
      <w:r w:rsidR="00885B07"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makes the building into a lab of organic architecture. A variety of recycled building materials are installed around; paths paved by glistening glass gravel or white pebbles are walled by red bricks, concrete slabs or rusted iron panels. Visitors are, imaginatively, brought into the wonderful world of the architect’s mind, adventuring with him through his brilliant projects. The museum also breaks up with the conventional framework of exhibition and provides the audience open spaces and free circulation. Each route leads to the starting point of architecture, the Zero City, the Third Generation City where people and nature live peacefully together. </w:t>
      </w:r>
    </w:p>
    <w:p w:rsidR="00EB680E" w:rsidRPr="007F504B" w:rsidRDefault="00EB680E">
      <w:pPr>
        <w:rPr>
          <w:rFonts w:ascii="Times New Roman" w:hAnsi="Times New Roman" w:cs="Times New Roman"/>
          <w:sz w:val="22"/>
          <w:szCs w:val="22"/>
        </w:rPr>
      </w:pPr>
    </w:p>
    <w:p w:rsidR="00EB680E" w:rsidRPr="007F504B" w:rsidRDefault="00885B07">
      <w:pPr>
        <w:rPr>
          <w:rFonts w:ascii="Times New Roman" w:hAnsi="Times New Roman" w:cs="Times New Roman"/>
          <w:sz w:val="22"/>
          <w:szCs w:val="22"/>
        </w:rPr>
      </w:pPr>
      <w:r w:rsidRPr="007F504B">
        <w:rPr>
          <w:rFonts w:ascii="Times New Roman" w:hAnsi="Times New Roman" w:cs="Times New Roman"/>
          <w:b/>
          <w:sz w:val="22"/>
          <w:szCs w:val="22"/>
        </w:rPr>
        <w:t>The</w:t>
      </w:r>
      <w:r w:rsidR="0082439B" w:rsidRPr="007F504B">
        <w:rPr>
          <w:rFonts w:ascii="Times New Roman" w:hAnsi="Times New Roman" w:cs="Times New Roman"/>
          <w:b/>
          <w:sz w:val="22"/>
          <w:szCs w:val="22"/>
        </w:rPr>
        <w:t xml:space="preserve"> </w:t>
      </w:r>
      <w:r w:rsidRPr="007F504B">
        <w:rPr>
          <w:rFonts w:ascii="Times New Roman" w:hAnsi="Times New Roman" w:cs="Times New Roman"/>
          <w:b/>
          <w:sz w:val="22"/>
          <w:szCs w:val="22"/>
        </w:rPr>
        <w:t>Coming Publication – a Salon on Papers</w:t>
      </w:r>
    </w:p>
    <w:p w:rsidR="00EB680E" w:rsidRPr="007F504B" w:rsidRDefault="008A52D8">
      <w:pPr>
        <w:rPr>
          <w:rFonts w:ascii="Times New Roman" w:hAnsi="Times New Roman" w:cs="Times New Roman"/>
          <w:sz w:val="22"/>
          <w:szCs w:val="22"/>
        </w:rPr>
      </w:pPr>
      <w:r w:rsidRPr="007F504B">
        <w:rPr>
          <w:rFonts w:ascii="Times New Roman" w:hAnsi="Times New Roman" w:cs="Times New Roman"/>
          <w:sz w:val="22"/>
          <w:szCs w:val="22"/>
        </w:rPr>
        <w:t xml:space="preserve">Jut </w:t>
      </w:r>
      <w:r w:rsidR="0082439B" w:rsidRPr="007F504B">
        <w:rPr>
          <w:rFonts w:ascii="Times New Roman" w:hAnsi="Times New Roman" w:cs="Times New Roman"/>
          <w:sz w:val="22"/>
          <w:szCs w:val="22"/>
        </w:rPr>
        <w:t xml:space="preserve">Art Museum </w:t>
      </w:r>
      <w:r w:rsidRPr="007F504B">
        <w:rPr>
          <w:rFonts w:ascii="Times New Roman" w:hAnsi="Times New Roman" w:cs="Times New Roman"/>
          <w:sz w:val="22"/>
          <w:szCs w:val="22"/>
        </w:rPr>
        <w:t>is also</w:t>
      </w:r>
      <w:r w:rsidR="0082439B" w:rsidRPr="007F504B">
        <w:rPr>
          <w:rFonts w:ascii="Times New Roman" w:hAnsi="Times New Roman" w:cs="Times New Roman"/>
          <w:sz w:val="22"/>
          <w:szCs w:val="22"/>
        </w:rPr>
        <w:t xml:space="preserve"> publishing </w:t>
      </w:r>
      <w:r w:rsidR="00885B07" w:rsidRPr="007F504B">
        <w:rPr>
          <w:rFonts w:ascii="Times New Roman" w:hAnsi="Times New Roman" w:cs="Times New Roman"/>
          <w:sz w:val="22"/>
          <w:szCs w:val="22"/>
        </w:rPr>
        <w:t>“</w:t>
      </w:r>
      <w:r w:rsidR="0082439B" w:rsidRPr="007F504B">
        <w:rPr>
          <w:rFonts w:ascii="Times New Roman" w:hAnsi="Times New Roman" w:cs="Times New Roman"/>
          <w:i/>
          <w:sz w:val="22"/>
          <w:szCs w:val="22"/>
        </w:rPr>
        <w:t xml:space="preserve">Marco </w:t>
      </w:r>
      <w:proofErr w:type="spellStart"/>
      <w:r w:rsidR="0082439B" w:rsidRPr="007F504B">
        <w:rPr>
          <w:rFonts w:ascii="Times New Roman" w:hAnsi="Times New Roman" w:cs="Times New Roman"/>
          <w:i/>
          <w:sz w:val="22"/>
          <w:szCs w:val="22"/>
        </w:rPr>
        <w:t>Casagrande</w:t>
      </w:r>
      <w:proofErr w:type="spellEnd"/>
      <w:r w:rsidR="0082439B" w:rsidRPr="007F504B">
        <w:rPr>
          <w:rFonts w:ascii="Times New Roman" w:hAnsi="Times New Roman" w:cs="Times New Roman"/>
          <w:i/>
          <w:sz w:val="22"/>
          <w:szCs w:val="22"/>
        </w:rPr>
        <w:t xml:space="preserve">: </w:t>
      </w:r>
      <w:r w:rsidR="00885B07" w:rsidRPr="007F504B">
        <w:rPr>
          <w:rFonts w:ascii="Times New Roman" w:hAnsi="Times New Roman" w:cs="Times New Roman"/>
          <w:i/>
          <w:sz w:val="22"/>
          <w:szCs w:val="22"/>
        </w:rPr>
        <w:t xml:space="preserve">Who </w:t>
      </w:r>
      <w:proofErr w:type="gramStart"/>
      <w:r w:rsidR="00885B07" w:rsidRPr="007F504B">
        <w:rPr>
          <w:rFonts w:ascii="Times New Roman" w:hAnsi="Times New Roman" w:cs="Times New Roman"/>
          <w:i/>
          <w:sz w:val="22"/>
          <w:szCs w:val="22"/>
        </w:rPr>
        <w:t>Cares,</w:t>
      </w:r>
      <w:proofErr w:type="gramEnd"/>
      <w:r w:rsidR="00885B07" w:rsidRPr="007F504B">
        <w:rPr>
          <w:rFonts w:ascii="Times New Roman" w:hAnsi="Times New Roman" w:cs="Times New Roman"/>
          <w:i/>
          <w:sz w:val="22"/>
          <w:szCs w:val="22"/>
        </w:rPr>
        <w:t xml:space="preserve"> Wins </w:t>
      </w:r>
      <w:r w:rsidR="009245DD" w:rsidRPr="007F504B">
        <w:rPr>
          <w:rFonts w:ascii="Times New Roman" w:hAnsi="Times New Roman" w:cs="Times New Roman"/>
          <w:i/>
          <w:sz w:val="22"/>
          <w:szCs w:val="22"/>
        </w:rPr>
        <w:t>t</w:t>
      </w:r>
      <w:r w:rsidR="0082439B" w:rsidRPr="007F504B">
        <w:rPr>
          <w:rFonts w:ascii="Times New Roman" w:hAnsi="Times New Roman" w:cs="Times New Roman"/>
          <w:i/>
          <w:sz w:val="22"/>
          <w:szCs w:val="22"/>
        </w:rPr>
        <w:t>he Third Generation City</w:t>
      </w:r>
      <w:r w:rsidR="0082439B" w:rsidRPr="007F504B">
        <w:rPr>
          <w:rFonts w:ascii="Times New Roman" w:hAnsi="Times New Roman" w:cs="Times New Roman"/>
          <w:sz w:val="22"/>
          <w:szCs w:val="22"/>
        </w:rPr>
        <w:t>.</w:t>
      </w:r>
      <w:r w:rsidR="00885B07" w:rsidRPr="007F504B">
        <w:rPr>
          <w:rFonts w:ascii="Times New Roman" w:hAnsi="Times New Roman" w:cs="Times New Roman"/>
          <w:sz w:val="22"/>
          <w:szCs w:val="22"/>
        </w:rPr>
        <w:t>”</w:t>
      </w:r>
      <w:r w:rsidR="0082439B" w:rsidRPr="007F504B">
        <w:rPr>
          <w:rFonts w:ascii="Times New Roman" w:hAnsi="Times New Roman" w:cs="Times New Roman"/>
          <w:sz w:val="22"/>
          <w:szCs w:val="22"/>
        </w:rPr>
        <w:t xml:space="preserve"> Th</w:t>
      </w:r>
      <w:r w:rsidR="0050038D" w:rsidRPr="007F504B">
        <w:rPr>
          <w:rFonts w:ascii="Times New Roman" w:hAnsi="Times New Roman" w:cs="Times New Roman"/>
          <w:sz w:val="22"/>
          <w:szCs w:val="22"/>
        </w:rPr>
        <w:t>e</w:t>
      </w:r>
      <w:r w:rsidR="0082439B" w:rsidRPr="007F504B">
        <w:rPr>
          <w:rFonts w:ascii="Times New Roman" w:hAnsi="Times New Roman" w:cs="Times New Roman"/>
          <w:sz w:val="22"/>
          <w:szCs w:val="22"/>
        </w:rPr>
        <w:t xml:space="preserve"> book will include many interviews and conversations from the perspective not only of </w:t>
      </w:r>
      <w:proofErr w:type="spellStart"/>
      <w:r w:rsidR="00885B07" w:rsidRPr="007F504B">
        <w:rPr>
          <w:rFonts w:ascii="Times New Roman" w:hAnsi="Times New Roman" w:cs="Times New Roman"/>
          <w:sz w:val="22"/>
          <w:szCs w:val="22"/>
        </w:rPr>
        <w:t>Casagrande</w:t>
      </w:r>
      <w:proofErr w:type="spellEnd"/>
      <w:r w:rsidR="0082439B" w:rsidRPr="007F504B">
        <w:rPr>
          <w:rFonts w:ascii="Times New Roman" w:hAnsi="Times New Roman" w:cs="Times New Roman"/>
          <w:sz w:val="22"/>
          <w:szCs w:val="22"/>
        </w:rPr>
        <w:t xml:space="preserve"> himself, but his partners, researchers and fellow architects. In this paper salon, readers get to know this Finnish architect from different angles, and his career will be crucial reference for architectural profession. This </w:t>
      </w:r>
      <w:r w:rsidR="0050038D" w:rsidRPr="007F504B">
        <w:rPr>
          <w:rFonts w:ascii="Times New Roman" w:hAnsi="Times New Roman" w:cs="Times New Roman"/>
          <w:sz w:val="22"/>
          <w:szCs w:val="22"/>
        </w:rPr>
        <w:t>publication</w:t>
      </w:r>
      <w:r w:rsidR="0082439B" w:rsidRPr="007F504B">
        <w:rPr>
          <w:rFonts w:ascii="Times New Roman" w:hAnsi="Times New Roman" w:cs="Times New Roman"/>
          <w:sz w:val="22"/>
          <w:szCs w:val="22"/>
        </w:rPr>
        <w:t xml:space="preserve"> is scheduled to be released in </w:t>
      </w:r>
      <w:r w:rsidR="00746002" w:rsidRPr="007F504B">
        <w:rPr>
          <w:rFonts w:ascii="Times New Roman" w:hAnsi="Times New Roman" w:cs="Times New Roman"/>
          <w:sz w:val="22"/>
          <w:szCs w:val="22"/>
        </w:rPr>
        <w:t xml:space="preserve">this </w:t>
      </w:r>
      <w:r w:rsidR="0082439B" w:rsidRPr="007F504B">
        <w:rPr>
          <w:rFonts w:ascii="Times New Roman" w:hAnsi="Times New Roman" w:cs="Times New Roman"/>
          <w:sz w:val="22"/>
          <w:szCs w:val="22"/>
        </w:rPr>
        <w:t xml:space="preserve">summer. </w:t>
      </w:r>
    </w:p>
    <w:p w:rsidR="00EB680E" w:rsidRPr="007F504B" w:rsidRDefault="00EB680E">
      <w:pPr>
        <w:rPr>
          <w:rFonts w:ascii="Times New Roman" w:hAnsi="Times New Roman" w:cs="Times New Roman"/>
          <w:sz w:val="22"/>
          <w:szCs w:val="22"/>
        </w:rPr>
      </w:pP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 xml:space="preserve">From Home to City, Thinking </w:t>
      </w:r>
      <w:r w:rsidR="00C27B5B" w:rsidRPr="007F504B">
        <w:rPr>
          <w:rFonts w:ascii="Times New Roman" w:hAnsi="Times New Roman" w:cs="Times New Roman"/>
          <w:b/>
          <w:sz w:val="22"/>
          <w:szCs w:val="22"/>
        </w:rPr>
        <w:t>a</w:t>
      </w:r>
      <w:r w:rsidRPr="007F504B">
        <w:rPr>
          <w:rFonts w:ascii="Times New Roman" w:hAnsi="Times New Roman" w:cs="Times New Roman"/>
          <w:b/>
          <w:sz w:val="22"/>
          <w:szCs w:val="22"/>
        </w:rPr>
        <w:t>bout the Future with J</w:t>
      </w:r>
      <w:r w:rsidR="00C27B5B" w:rsidRPr="007F504B">
        <w:rPr>
          <w:rFonts w:ascii="Times New Roman" w:hAnsi="Times New Roman" w:cs="Times New Roman"/>
          <w:b/>
          <w:sz w:val="22"/>
          <w:szCs w:val="22"/>
        </w:rPr>
        <w:t>ut</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Inaugurated in 2016, </w:t>
      </w:r>
      <w:r w:rsidR="00746002" w:rsidRPr="007F504B">
        <w:rPr>
          <w:rFonts w:ascii="Times New Roman" w:hAnsi="Times New Roman" w:cs="Times New Roman"/>
          <w:sz w:val="22"/>
          <w:szCs w:val="22"/>
        </w:rPr>
        <w:t xml:space="preserve">Jut </w:t>
      </w:r>
      <w:r w:rsidRPr="007F504B">
        <w:rPr>
          <w:rFonts w:ascii="Times New Roman" w:hAnsi="Times New Roman" w:cs="Times New Roman"/>
          <w:sz w:val="22"/>
          <w:szCs w:val="22"/>
        </w:rPr>
        <w:t xml:space="preserve">Art Museum presents </w:t>
      </w:r>
      <w:r w:rsidR="00746002" w:rsidRPr="007F504B">
        <w:rPr>
          <w:rFonts w:ascii="Times New Roman" w:hAnsi="Times New Roman" w:cs="Times New Roman"/>
          <w:sz w:val="22"/>
          <w:szCs w:val="22"/>
        </w:rPr>
        <w:t xml:space="preserve">exhibitions and </w:t>
      </w:r>
      <w:r w:rsidRPr="007F504B">
        <w:rPr>
          <w:rFonts w:ascii="Times New Roman" w:hAnsi="Times New Roman" w:cs="Times New Roman"/>
          <w:sz w:val="22"/>
          <w:szCs w:val="22"/>
        </w:rPr>
        <w:t xml:space="preserve">events of three categories: contemporary art, urban architecture, and issues of the future. The first exhibition was </w:t>
      </w:r>
      <w:r w:rsidRPr="007F504B">
        <w:rPr>
          <w:rFonts w:ascii="Times New Roman" w:hAnsi="Times New Roman" w:cs="Times New Roman"/>
          <w:i/>
          <w:sz w:val="22"/>
          <w:szCs w:val="22"/>
        </w:rPr>
        <w:t xml:space="preserve">HOME </w:t>
      </w:r>
      <w:proofErr w:type="gramStart"/>
      <w:r w:rsidRPr="007F504B">
        <w:rPr>
          <w:rFonts w:ascii="Times New Roman" w:hAnsi="Times New Roman" w:cs="Times New Roman"/>
          <w:i/>
          <w:sz w:val="22"/>
          <w:szCs w:val="22"/>
        </w:rPr>
        <w:t>2025</w:t>
      </w:r>
      <w:r w:rsidRPr="007F504B">
        <w:rPr>
          <w:rFonts w:ascii="Times New Roman" w:hAnsi="Times New Roman" w:cs="Times New Roman"/>
          <w:sz w:val="22"/>
          <w:szCs w:val="22"/>
        </w:rPr>
        <w:t>,</w:t>
      </w:r>
      <w:proofErr w:type="gramEnd"/>
      <w:r w:rsidRPr="007F504B">
        <w:rPr>
          <w:rFonts w:ascii="Times New Roman" w:hAnsi="Times New Roman" w:cs="Times New Roman"/>
          <w:sz w:val="22"/>
          <w:szCs w:val="22"/>
        </w:rPr>
        <w:t xml:space="preserve"> it engaged Taiwanese architects to propose </w:t>
      </w:r>
      <w:r w:rsidR="00746002" w:rsidRPr="007F504B">
        <w:rPr>
          <w:rFonts w:ascii="Times New Roman" w:hAnsi="Times New Roman" w:cs="Times New Roman"/>
          <w:sz w:val="22"/>
          <w:szCs w:val="22"/>
        </w:rPr>
        <w:t>h</w:t>
      </w:r>
      <w:r w:rsidRPr="007F504B">
        <w:rPr>
          <w:rFonts w:ascii="Times New Roman" w:hAnsi="Times New Roman" w:cs="Times New Roman"/>
          <w:sz w:val="22"/>
          <w:szCs w:val="22"/>
        </w:rPr>
        <w:t xml:space="preserve">omes for ten years later. </w:t>
      </w:r>
      <w:r w:rsidR="009245DD" w:rsidRPr="007F504B">
        <w:rPr>
          <w:rFonts w:ascii="Times New Roman" w:hAnsi="Times New Roman" w:cs="Times New Roman"/>
          <w:sz w:val="22"/>
          <w:szCs w:val="22"/>
        </w:rPr>
        <w:t>“</w:t>
      </w:r>
      <w:r w:rsidRPr="007F504B">
        <w:rPr>
          <w:rFonts w:ascii="Times New Roman" w:hAnsi="Times New Roman" w:cs="Times New Roman"/>
          <w:i/>
          <w:sz w:val="22"/>
          <w:szCs w:val="22"/>
        </w:rPr>
        <w:t xml:space="preserve">Zero </w:t>
      </w:r>
      <w:proofErr w:type="gramStart"/>
      <w:r w:rsidRPr="007F504B">
        <w:rPr>
          <w:rFonts w:ascii="Times New Roman" w:hAnsi="Times New Roman" w:cs="Times New Roman"/>
          <w:i/>
          <w:sz w:val="22"/>
          <w:szCs w:val="22"/>
        </w:rPr>
        <w:t>City</w:t>
      </w:r>
      <w:proofErr w:type="gramEnd"/>
      <w:r w:rsidR="009245DD" w:rsidRPr="007F504B">
        <w:rPr>
          <w:rFonts w:ascii="Times New Roman" w:hAnsi="Times New Roman" w:cs="Times New Roman"/>
          <w:i/>
          <w:sz w:val="22"/>
          <w:szCs w:val="22"/>
        </w:rPr>
        <w:t xml:space="preserve"> – Marco </w:t>
      </w:r>
      <w:proofErr w:type="spellStart"/>
      <w:r w:rsidR="009245DD" w:rsidRPr="007F504B">
        <w:rPr>
          <w:rFonts w:ascii="Times New Roman" w:hAnsi="Times New Roman" w:cs="Times New Roman"/>
          <w:i/>
          <w:sz w:val="22"/>
          <w:szCs w:val="22"/>
        </w:rPr>
        <w:t>Casagrande</w:t>
      </w:r>
      <w:proofErr w:type="spellEnd"/>
      <w:r w:rsidR="00C27B5B" w:rsidRPr="007F504B">
        <w:rPr>
          <w:rFonts w:ascii="Times New Roman" w:hAnsi="Times New Roman" w:cs="Times New Roman"/>
          <w:i/>
          <w:sz w:val="22"/>
          <w:szCs w:val="22"/>
        </w:rPr>
        <w:t xml:space="preserve">: </w:t>
      </w:r>
      <w:r w:rsidRPr="007F504B">
        <w:rPr>
          <w:rFonts w:ascii="Times New Roman" w:hAnsi="Times New Roman" w:cs="Times New Roman"/>
          <w:i/>
          <w:sz w:val="22"/>
          <w:szCs w:val="22"/>
        </w:rPr>
        <w:t xml:space="preserve">Who Cares, Wins </w:t>
      </w:r>
      <w:r w:rsidR="00C27B5B" w:rsidRPr="007F504B">
        <w:rPr>
          <w:rFonts w:ascii="Times New Roman" w:hAnsi="Times New Roman" w:cs="Times New Roman"/>
          <w:i/>
          <w:sz w:val="22"/>
          <w:szCs w:val="22"/>
        </w:rPr>
        <w:t>t</w:t>
      </w:r>
      <w:r w:rsidRPr="007F504B">
        <w:rPr>
          <w:rFonts w:ascii="Times New Roman" w:hAnsi="Times New Roman" w:cs="Times New Roman"/>
          <w:i/>
          <w:sz w:val="22"/>
          <w:szCs w:val="22"/>
        </w:rPr>
        <w:t>he Third Generation City</w:t>
      </w:r>
      <w:r w:rsidR="009245DD" w:rsidRPr="007F504B">
        <w:rPr>
          <w:rFonts w:ascii="Times New Roman" w:hAnsi="Times New Roman" w:cs="Times New Roman"/>
          <w:i/>
          <w:sz w:val="22"/>
          <w:szCs w:val="22"/>
        </w:rPr>
        <w:t>”</w:t>
      </w:r>
      <w:r w:rsidRPr="007F504B">
        <w:rPr>
          <w:rFonts w:ascii="Times New Roman" w:hAnsi="Times New Roman" w:cs="Times New Roman"/>
          <w:sz w:val="22"/>
          <w:szCs w:val="22"/>
        </w:rPr>
        <w:t xml:space="preserve"> is an extension from individual homes to the gigantic body containing human settlements. We invite all the people concerning urban living to observe cities and their future through </w:t>
      </w:r>
      <w:r w:rsidR="00746002" w:rsidRPr="007F504B">
        <w:rPr>
          <w:rFonts w:ascii="Times New Roman" w:hAnsi="Times New Roman" w:cs="Times New Roman"/>
          <w:sz w:val="22"/>
          <w:szCs w:val="22"/>
        </w:rPr>
        <w:t xml:space="preserve">the </w:t>
      </w:r>
      <w:r w:rsidRPr="007F504B">
        <w:rPr>
          <w:rFonts w:ascii="Times New Roman" w:hAnsi="Times New Roman" w:cs="Times New Roman"/>
          <w:sz w:val="22"/>
          <w:szCs w:val="22"/>
        </w:rPr>
        <w:t xml:space="preserve">Finnish architect’s eyes. This exhibition concludes Marco’s important works since 1999, and his ideas of the Third Generation City and </w:t>
      </w:r>
      <w:r w:rsidR="009245DD" w:rsidRPr="007F504B">
        <w:rPr>
          <w:rFonts w:ascii="Times New Roman" w:hAnsi="Times New Roman" w:cs="Times New Roman"/>
          <w:sz w:val="22"/>
          <w:szCs w:val="22"/>
        </w:rPr>
        <w:t xml:space="preserve">the </w:t>
      </w:r>
      <w:r w:rsidRPr="007F504B">
        <w:rPr>
          <w:rFonts w:ascii="Times New Roman" w:hAnsi="Times New Roman" w:cs="Times New Roman"/>
          <w:sz w:val="22"/>
          <w:szCs w:val="22"/>
        </w:rPr>
        <w:t xml:space="preserve">Open Form. </w:t>
      </w:r>
      <w:r w:rsidR="009245DD" w:rsidRPr="007F504B">
        <w:rPr>
          <w:rFonts w:ascii="Times New Roman" w:hAnsi="Times New Roman" w:cs="Times New Roman"/>
          <w:sz w:val="22"/>
          <w:szCs w:val="22"/>
        </w:rPr>
        <w:t>“</w:t>
      </w:r>
      <w:r w:rsidRPr="007F504B">
        <w:rPr>
          <w:rFonts w:ascii="Times New Roman" w:hAnsi="Times New Roman" w:cs="Times New Roman"/>
          <w:i/>
          <w:sz w:val="22"/>
          <w:szCs w:val="22"/>
        </w:rPr>
        <w:t xml:space="preserve">Zero </w:t>
      </w:r>
      <w:proofErr w:type="gramStart"/>
      <w:r w:rsidRPr="007F504B">
        <w:rPr>
          <w:rFonts w:ascii="Times New Roman" w:hAnsi="Times New Roman" w:cs="Times New Roman"/>
          <w:i/>
          <w:sz w:val="22"/>
          <w:szCs w:val="22"/>
        </w:rPr>
        <w:t>City</w:t>
      </w:r>
      <w:proofErr w:type="gramEnd"/>
      <w:r w:rsidR="009245DD" w:rsidRPr="007F504B">
        <w:rPr>
          <w:rFonts w:ascii="Times New Roman" w:hAnsi="Times New Roman" w:cs="Times New Roman"/>
          <w:i/>
          <w:sz w:val="22"/>
          <w:szCs w:val="22"/>
        </w:rPr>
        <w:t xml:space="preserve"> – Marco </w:t>
      </w:r>
      <w:proofErr w:type="spellStart"/>
      <w:r w:rsidR="009245DD" w:rsidRPr="007F504B">
        <w:rPr>
          <w:rFonts w:ascii="Times New Roman" w:hAnsi="Times New Roman" w:cs="Times New Roman"/>
          <w:i/>
          <w:sz w:val="22"/>
          <w:szCs w:val="22"/>
        </w:rPr>
        <w:t>Casagrande</w:t>
      </w:r>
      <w:proofErr w:type="spellEnd"/>
      <w:r w:rsidR="009245DD" w:rsidRPr="007F504B">
        <w:rPr>
          <w:rFonts w:ascii="Times New Roman" w:hAnsi="Times New Roman" w:cs="Times New Roman"/>
          <w:i/>
          <w:sz w:val="22"/>
          <w:szCs w:val="22"/>
        </w:rPr>
        <w:t>: Who Cares, Wins the Third Generation City”</w:t>
      </w:r>
      <w:r w:rsidRPr="007F504B">
        <w:rPr>
          <w:rFonts w:ascii="Times New Roman" w:hAnsi="Times New Roman" w:cs="Times New Roman"/>
          <w:sz w:val="22"/>
          <w:szCs w:val="22"/>
        </w:rPr>
        <w:t xml:space="preserve"> is exhibiting from April 21st to August 5th</w:t>
      </w:r>
      <w:r w:rsidR="00746002" w:rsidRPr="007F504B">
        <w:rPr>
          <w:rFonts w:ascii="Times New Roman" w:hAnsi="Times New Roman" w:cs="Times New Roman"/>
          <w:sz w:val="22"/>
          <w:szCs w:val="22"/>
        </w:rPr>
        <w:t>, 2018</w:t>
      </w:r>
      <w:r w:rsidRPr="007F504B">
        <w:rPr>
          <w:rFonts w:ascii="Times New Roman" w:hAnsi="Times New Roman" w:cs="Times New Roman"/>
          <w:sz w:val="22"/>
          <w:szCs w:val="22"/>
        </w:rPr>
        <w:t xml:space="preserve">.  </w:t>
      </w:r>
    </w:p>
    <w:p w:rsidR="00EB680E" w:rsidRPr="007F504B" w:rsidRDefault="0082439B">
      <w:pPr>
        <w:rPr>
          <w:rFonts w:ascii="Times New Roman" w:hAnsi="Times New Roman" w:cs="Times New Roman"/>
          <w:sz w:val="22"/>
          <w:szCs w:val="22"/>
        </w:rPr>
      </w:pPr>
      <w:r w:rsidRPr="007F504B">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03AFC053" wp14:editId="0871CFB3">
                <wp:simplePos x="0" y="0"/>
                <wp:positionH relativeFrom="margin">
                  <wp:posOffset>12700</wp:posOffset>
                </wp:positionH>
                <wp:positionV relativeFrom="paragraph">
                  <wp:posOffset>114300</wp:posOffset>
                </wp:positionV>
                <wp:extent cx="6076950" cy="12700"/>
                <wp:effectExtent l="0" t="0" r="0" b="0"/>
                <wp:wrapNone/>
                <wp:docPr id="2" name=""/>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2" o:spid="_x0000_s1026" type="#_x0000_t32" style="position:absolute;margin-left:1pt;margin-top:9pt;width:478.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k9BQIAALoDAAAOAAAAZHJzL2Uyb0RvYy54bWysU81uEzEQviPxDpbvZDdbJWmjbHpIKBcE&#10;kSgPMLW9uxb+k+1mk5fgyAEkxIVje0LiwPO0Ud+CsRNafg5IiD14bc/MN983M56dbrQia+GDtKam&#10;w0FJiTDMcmnamr4+P3tyTEmIYDgoa0RNtyLQ0/njR7PeTUVlO6u48ARBTJj2rqZdjG5aFIF1QkMY&#10;WCcMGhvrNUQ8+rbgHnpE16qoynJc9NZz5y0TIeDtcm+k84zfNILFl00TRCSqpsgt5tXn9SKtxXwG&#10;09aD6yQ70IB/YKFBGkx6D7WECOTSyz+gtGTeBtvEAbO6sE0jmcgaUM2w/E3Nqw6cyFqwOMHdlyn8&#10;P1j2Yr3yRPKaVpQY0Nii3Ycvu6/vb95d766v7j5d3b79fPftI6lSqXoXphixMCt/OAW38kn3pvE6&#10;/VER2SDYUTkZVSNKtjU9mhyX+O1LLTaRMHQYl5PxyQg7wtAj24oHEOdDfCasJmlT0xA9yLaLC2sM&#10;NtT6YS41rJ+HiDQw8EdAYmDsmVQq91UZ0tf0JBNhgNPVKIiYUjvUG0ybYYJVkqeQFJznTiyUJ2vA&#10;ieFvhok2ZvjFK6VbQuj2Ttm0V+ftpeE5dSeAPzWcxK3DkhqcfZq4BE2JEvhScJP9Ikj1dz8koAzy&#10;SPXfVzztLizf5kbkexyQzPQwzGkCfz7n6IcnN/8OAAD//wMAUEsDBBQABgAIAAAAIQCwGS0D3gAA&#10;AAcBAAAPAAAAZHJzL2Rvd25yZXYueG1sTI9Bb8IwDIXvk/gPkSftNtIhjUHXFE1IsMM0pMEktlto&#10;TFPWOFUSoPv3M6dxsv2e9fy5mPWuFScMsfGk4GGYgUCqvGmoVvC5WdxPQMSkyejWEyr4xQizcnBT&#10;6Nz4M33gaZ1qwSEUc63AptTlUsbKotNx6Dsk9vY+OJ14DLU0QZ853LVylGVj6XRDfMHqDucWq5/1&#10;0SlYfK2qJxv24zf7+j1Py9V2eXjfKnV32788g0jYp/9luOAzOpTMtPNHMlG0Ckb8SWJ5wpXt6eOU&#10;m91Fz0CWhbzmL/8AAAD//wMAUEsBAi0AFAAGAAgAAAAhALaDOJL+AAAA4QEAABMAAAAAAAAAAAAA&#10;AAAAAAAAAFtDb250ZW50X1R5cGVzXS54bWxQSwECLQAUAAYACAAAACEAOP0h/9YAAACUAQAACwAA&#10;AAAAAAAAAAAAAAAvAQAAX3JlbHMvLnJlbHNQSwECLQAUAAYACAAAACEAVbjpPQUCAAC6AwAADgAA&#10;AAAAAAAAAAAAAAAuAgAAZHJzL2Uyb0RvYy54bWxQSwECLQAUAAYACAAAACEAsBktA94AAAAHAQAA&#10;DwAAAAAAAAAAAAAAAABfBAAAZHJzL2Rvd25yZXYueG1sUEsFBgAAAAAEAAQA8wAAAGoFAAAAAA==&#10;" strokecolor="black [3200]">
                <v:stroke startarrowwidth="narrow" startarrowlength="short" endarrowwidth="narrow" endarrowlength="short"/>
                <w10:wrap anchorx="margin"/>
              </v:shape>
            </w:pict>
          </mc:Fallback>
        </mc:AlternateContent>
      </w: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 xml:space="preserve">Marco </w:t>
      </w:r>
      <w:proofErr w:type="spellStart"/>
      <w:r w:rsidRPr="007F504B">
        <w:rPr>
          <w:rFonts w:ascii="Times New Roman" w:hAnsi="Times New Roman" w:cs="Times New Roman"/>
          <w:b/>
          <w:sz w:val="22"/>
          <w:szCs w:val="22"/>
        </w:rPr>
        <w:t>Casagrande</w:t>
      </w:r>
      <w:proofErr w:type="spellEnd"/>
    </w:p>
    <w:p w:rsidR="00EB680E" w:rsidRDefault="0082439B">
      <w:pPr>
        <w:rPr>
          <w:rFonts w:ascii="Times New Roman" w:hAnsi="Times New Roman" w:cs="Times New Roman"/>
          <w:sz w:val="22"/>
          <w:szCs w:val="22"/>
          <w:highlight w:val="white"/>
        </w:rPr>
      </w:pPr>
      <w:r w:rsidRPr="007F504B">
        <w:rPr>
          <w:rFonts w:ascii="Times New Roman" w:hAnsi="Times New Roman" w:cs="Times New Roman"/>
          <w:sz w:val="22"/>
          <w:szCs w:val="22"/>
        </w:rPr>
        <w:t xml:space="preserve">Marco </w:t>
      </w:r>
      <w:proofErr w:type="spellStart"/>
      <w:r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was born in 1971, Finland. He started teaching since 2000, and completed his master degree of architecture and urban planning from the Aalto University in 2001. Marco </w:t>
      </w:r>
      <w:proofErr w:type="spellStart"/>
      <w:r w:rsidRPr="007F504B">
        <w:rPr>
          <w:rFonts w:ascii="Times New Roman" w:hAnsi="Times New Roman" w:cs="Times New Roman"/>
          <w:sz w:val="22"/>
          <w:szCs w:val="22"/>
        </w:rPr>
        <w:t>Casagrande</w:t>
      </w:r>
      <w:proofErr w:type="spellEnd"/>
      <w:r w:rsidRPr="007F504B">
        <w:rPr>
          <w:rFonts w:ascii="Times New Roman" w:hAnsi="Times New Roman" w:cs="Times New Roman"/>
          <w:sz w:val="22"/>
          <w:szCs w:val="22"/>
        </w:rPr>
        <w:t xml:space="preserve"> emphasizes interdisciplinary </w:t>
      </w:r>
      <w:proofErr w:type="gramStart"/>
      <w:r w:rsidRPr="007F504B">
        <w:rPr>
          <w:rFonts w:ascii="Times New Roman" w:hAnsi="Times New Roman" w:cs="Times New Roman"/>
          <w:sz w:val="22"/>
          <w:szCs w:val="22"/>
        </w:rPr>
        <w:t>education,</w:t>
      </w:r>
      <w:proofErr w:type="gramEnd"/>
      <w:r w:rsidRPr="007F504B">
        <w:rPr>
          <w:rFonts w:ascii="Times New Roman" w:hAnsi="Times New Roman" w:cs="Times New Roman"/>
          <w:sz w:val="22"/>
          <w:szCs w:val="22"/>
        </w:rPr>
        <w:t xml:space="preserve"> his curriculum covers architectural design, eco-urban planning and environment art. From 2004 to 2008, he taught in the Department of Architecture, </w:t>
      </w:r>
      <w:proofErr w:type="spellStart"/>
      <w:r w:rsidRPr="007F504B">
        <w:rPr>
          <w:rFonts w:ascii="Times New Roman" w:hAnsi="Times New Roman" w:cs="Times New Roman"/>
          <w:sz w:val="22"/>
          <w:szCs w:val="22"/>
        </w:rPr>
        <w:t>Tamkang</w:t>
      </w:r>
      <w:proofErr w:type="spellEnd"/>
      <w:r w:rsidRPr="007F504B">
        <w:rPr>
          <w:rFonts w:ascii="Times New Roman" w:hAnsi="Times New Roman" w:cs="Times New Roman"/>
          <w:sz w:val="22"/>
          <w:szCs w:val="22"/>
        </w:rPr>
        <w:t xml:space="preserve"> University</w:t>
      </w:r>
      <w:r w:rsidR="00746002" w:rsidRPr="007F504B">
        <w:rPr>
          <w:rFonts w:ascii="Times New Roman" w:hAnsi="Times New Roman" w:cs="Times New Roman"/>
          <w:sz w:val="22"/>
          <w:szCs w:val="22"/>
        </w:rPr>
        <w:t xml:space="preserve"> in Taiwan</w:t>
      </w:r>
      <w:r w:rsidRPr="007F504B">
        <w:rPr>
          <w:rFonts w:ascii="Times New Roman" w:hAnsi="Times New Roman" w:cs="Times New Roman"/>
          <w:sz w:val="22"/>
          <w:szCs w:val="22"/>
        </w:rPr>
        <w:t>. And in 2000, 2004 and 2006 he exhibited at the Danish Pavilion and Taiwan Pavilion in the</w:t>
      </w:r>
      <w:r w:rsidRPr="007F504B">
        <w:rPr>
          <w:rFonts w:ascii="Times New Roman" w:hAnsi="Times New Roman" w:cs="Times New Roman"/>
          <w:sz w:val="22"/>
          <w:szCs w:val="22"/>
          <w:highlight w:val="white"/>
        </w:rPr>
        <w:t xml:space="preserve"> La Biennale di </w:t>
      </w:r>
      <w:proofErr w:type="spellStart"/>
      <w:r w:rsidRPr="007F504B">
        <w:rPr>
          <w:rFonts w:ascii="Times New Roman" w:hAnsi="Times New Roman" w:cs="Times New Roman"/>
          <w:sz w:val="22"/>
          <w:szCs w:val="22"/>
          <w:highlight w:val="white"/>
        </w:rPr>
        <w:t>Venezia</w:t>
      </w:r>
      <w:proofErr w:type="spellEnd"/>
      <w:r w:rsidRPr="007F504B">
        <w:rPr>
          <w:rFonts w:ascii="Times New Roman" w:hAnsi="Times New Roman" w:cs="Times New Roman"/>
          <w:sz w:val="22"/>
          <w:szCs w:val="22"/>
          <w:highlight w:val="white"/>
        </w:rPr>
        <w:t xml:space="preserve">. In 2009, </w:t>
      </w:r>
      <w:proofErr w:type="spellStart"/>
      <w:r w:rsidRPr="007F504B">
        <w:rPr>
          <w:rFonts w:ascii="Times New Roman" w:hAnsi="Times New Roman" w:cs="Times New Roman"/>
          <w:sz w:val="22"/>
          <w:szCs w:val="22"/>
          <w:highlight w:val="white"/>
        </w:rPr>
        <w:t>Casagrande</w:t>
      </w:r>
      <w:proofErr w:type="spellEnd"/>
      <w:r w:rsidRPr="007F504B">
        <w:rPr>
          <w:rFonts w:ascii="Times New Roman" w:hAnsi="Times New Roman" w:cs="Times New Roman"/>
          <w:sz w:val="22"/>
          <w:szCs w:val="22"/>
          <w:highlight w:val="white"/>
        </w:rPr>
        <w:t>, Hsieh Yin</w:t>
      </w:r>
      <w:r w:rsidR="009245DD" w:rsidRPr="007F504B">
        <w:rPr>
          <w:rFonts w:ascii="Times New Roman" w:hAnsi="Times New Roman" w:cs="Times New Roman"/>
          <w:sz w:val="22"/>
          <w:szCs w:val="22"/>
          <w:highlight w:val="white"/>
        </w:rPr>
        <w:t>g</w:t>
      </w:r>
      <w:r w:rsidRPr="007F504B">
        <w:rPr>
          <w:rFonts w:ascii="Times New Roman" w:hAnsi="Times New Roman" w:cs="Times New Roman"/>
          <w:sz w:val="22"/>
          <w:szCs w:val="22"/>
          <w:highlight w:val="white"/>
        </w:rPr>
        <w:t>-Chun and Roan Ching-</w:t>
      </w:r>
      <w:proofErr w:type="spellStart"/>
      <w:r w:rsidRPr="007F504B">
        <w:rPr>
          <w:rFonts w:ascii="Times New Roman" w:hAnsi="Times New Roman" w:cs="Times New Roman"/>
          <w:sz w:val="22"/>
          <w:szCs w:val="22"/>
          <w:highlight w:val="white"/>
        </w:rPr>
        <w:t>Yueh</w:t>
      </w:r>
      <w:proofErr w:type="spellEnd"/>
      <w:r w:rsidRPr="007F504B">
        <w:rPr>
          <w:rFonts w:ascii="Times New Roman" w:hAnsi="Times New Roman" w:cs="Times New Roman"/>
          <w:sz w:val="22"/>
          <w:szCs w:val="22"/>
          <w:highlight w:val="white"/>
        </w:rPr>
        <w:t xml:space="preserve"> teamed as </w:t>
      </w:r>
      <w:r w:rsidRPr="007F504B">
        <w:rPr>
          <w:rFonts w:ascii="Times New Roman" w:hAnsi="Times New Roman" w:cs="Times New Roman"/>
          <w:sz w:val="22"/>
          <w:szCs w:val="22"/>
        </w:rPr>
        <w:t xml:space="preserve">WEAK! </w:t>
      </w:r>
      <w:proofErr w:type="gramStart"/>
      <w:r w:rsidRPr="007F504B">
        <w:rPr>
          <w:rFonts w:ascii="Times New Roman" w:hAnsi="Times New Roman" w:cs="Times New Roman"/>
          <w:sz w:val="22"/>
          <w:szCs w:val="22"/>
          <w:highlight w:val="white"/>
        </w:rPr>
        <w:t>for</w:t>
      </w:r>
      <w:proofErr w:type="gramEnd"/>
      <w:r w:rsidRPr="007F504B">
        <w:rPr>
          <w:rFonts w:ascii="Times New Roman" w:hAnsi="Times New Roman" w:cs="Times New Roman"/>
          <w:sz w:val="22"/>
          <w:szCs w:val="22"/>
          <w:highlight w:val="white"/>
        </w:rPr>
        <w:t xml:space="preserve"> the Shenzhen &amp; Hong Kong Bi-City Biennale of Urbanism and Architecture. Marco </w:t>
      </w:r>
      <w:proofErr w:type="spellStart"/>
      <w:r w:rsidRPr="007F504B">
        <w:rPr>
          <w:rFonts w:ascii="Times New Roman" w:hAnsi="Times New Roman" w:cs="Times New Roman"/>
          <w:sz w:val="22"/>
          <w:szCs w:val="22"/>
          <w:highlight w:val="white"/>
        </w:rPr>
        <w:t>Casagrande</w:t>
      </w:r>
      <w:proofErr w:type="spellEnd"/>
      <w:r w:rsidRPr="007F504B">
        <w:rPr>
          <w:rFonts w:ascii="Times New Roman" w:hAnsi="Times New Roman" w:cs="Times New Roman"/>
          <w:sz w:val="22"/>
          <w:szCs w:val="22"/>
          <w:highlight w:val="white"/>
        </w:rPr>
        <w:t xml:space="preserve"> was also the winner of the 2013 European Prize for Architecture and 2015 Global Award for Sustainable Architecture. He holds a professorship of Bergen</w:t>
      </w:r>
      <w:r w:rsidR="00811511" w:rsidRPr="007F504B">
        <w:rPr>
          <w:rFonts w:ascii="Times New Roman" w:hAnsi="Times New Roman" w:cs="Times New Roman"/>
          <w:sz w:val="22"/>
          <w:szCs w:val="22"/>
          <w:highlight w:val="white"/>
        </w:rPr>
        <w:t xml:space="preserve"> School of</w:t>
      </w:r>
      <w:r w:rsidRPr="007F504B">
        <w:rPr>
          <w:rFonts w:ascii="Times New Roman" w:hAnsi="Times New Roman" w:cs="Times New Roman"/>
          <w:sz w:val="22"/>
          <w:szCs w:val="22"/>
          <w:highlight w:val="white"/>
        </w:rPr>
        <w:t xml:space="preserve"> Architecture, </w:t>
      </w:r>
      <w:r w:rsidR="00811511" w:rsidRPr="007F504B">
        <w:rPr>
          <w:rFonts w:ascii="Times New Roman" w:hAnsi="Times New Roman" w:cs="Times New Roman"/>
          <w:sz w:val="22"/>
          <w:szCs w:val="22"/>
          <w:highlight w:val="white"/>
        </w:rPr>
        <w:t>Norway</w:t>
      </w:r>
      <w:r w:rsidRPr="007F504B">
        <w:rPr>
          <w:rFonts w:ascii="Times New Roman" w:hAnsi="Times New Roman" w:cs="Times New Roman"/>
          <w:sz w:val="22"/>
          <w:szCs w:val="22"/>
          <w:highlight w:val="white"/>
        </w:rPr>
        <w:t xml:space="preserve">. </w:t>
      </w:r>
    </w:p>
    <w:p w:rsidR="002F4F09" w:rsidRDefault="002F4F09">
      <w:pPr>
        <w:rPr>
          <w:rFonts w:ascii="Times New Roman" w:hAnsi="Times New Roman" w:cs="Times New Roman"/>
          <w:sz w:val="22"/>
          <w:szCs w:val="22"/>
          <w:highlight w:val="white"/>
        </w:rPr>
      </w:pPr>
    </w:p>
    <w:p w:rsidR="002F4F09" w:rsidRPr="002F4F09" w:rsidRDefault="002F4F09" w:rsidP="002F4F09">
      <w:pPr>
        <w:rPr>
          <w:rFonts w:ascii="Times New Roman" w:hAnsi="Times New Roman" w:cs="Times New Roman"/>
          <w:b/>
          <w:sz w:val="22"/>
          <w:szCs w:val="22"/>
        </w:rPr>
      </w:pPr>
      <w:r w:rsidRPr="002F4F09">
        <w:rPr>
          <w:rFonts w:ascii="Times New Roman" w:hAnsi="Times New Roman" w:cs="Times New Roman"/>
          <w:b/>
          <w:sz w:val="22"/>
          <w:szCs w:val="22"/>
        </w:rPr>
        <w:t>About Jut Art Museum</w:t>
      </w:r>
    </w:p>
    <w:p w:rsidR="002F4F09" w:rsidRPr="002F4F09" w:rsidRDefault="002F4F09" w:rsidP="002F4F09">
      <w:pPr>
        <w:rPr>
          <w:rFonts w:ascii="Times New Roman" w:hAnsi="Times New Roman" w:cs="Times New Roman"/>
          <w:sz w:val="22"/>
          <w:szCs w:val="22"/>
        </w:rPr>
      </w:pPr>
      <w:r w:rsidRPr="002F4F09">
        <w:rPr>
          <w:rFonts w:ascii="Times New Roman" w:hAnsi="Times New Roman" w:cs="Times New Roman"/>
          <w:sz w:val="22"/>
          <w:szCs w:val="22"/>
        </w:rPr>
        <w:t>Jut Land Development's 30th anniversary, and the Jut Foundation for Arts and Architecture's 10th birthday, culminates in the establishment of the Jut Art Museum in 2016. It is a milestone commemorating the history of Taiwan's architectural aesthetics. We anticipate that the Museum to act as a new form of think tank, catalyst and platform devoted to corporate social responsibility fulfillment and addressing the societal dynamics of the 21st century. We also anticipate it to carry on the legacy of "A Better Tomorrow" that defines much of the Foundation's work, to become the first museum in Taiwan that is focused on the issues of "future" and "city."</w:t>
      </w:r>
    </w:p>
    <w:p w:rsidR="002F4F09" w:rsidRPr="002F4F09" w:rsidRDefault="002F4F09" w:rsidP="002F4F09">
      <w:pPr>
        <w:rPr>
          <w:rFonts w:ascii="Times New Roman" w:hAnsi="Times New Roman" w:cs="Times New Roman"/>
          <w:sz w:val="22"/>
          <w:szCs w:val="22"/>
        </w:rPr>
      </w:pPr>
    </w:p>
    <w:p w:rsidR="002F4F09" w:rsidRPr="002F4F09" w:rsidRDefault="002F4F09" w:rsidP="002F4F09">
      <w:pPr>
        <w:rPr>
          <w:rFonts w:ascii="Times New Roman" w:hAnsi="Times New Roman" w:cs="Times New Roman"/>
          <w:sz w:val="22"/>
          <w:szCs w:val="22"/>
        </w:rPr>
      </w:pPr>
      <w:r w:rsidRPr="002F4F09">
        <w:rPr>
          <w:rFonts w:ascii="Times New Roman" w:hAnsi="Times New Roman" w:cs="Times New Roman"/>
          <w:sz w:val="22"/>
          <w:szCs w:val="22"/>
        </w:rPr>
        <w:t xml:space="preserve">The Jut Art Museum, located in the heart of Taipei, is also where the Foundation's debut exhibition of </w:t>
      </w:r>
      <w:r w:rsidRPr="003E250A">
        <w:rPr>
          <w:rFonts w:ascii="Times New Roman" w:hAnsi="Times New Roman" w:cs="Times New Roman"/>
          <w:i/>
          <w:sz w:val="22"/>
          <w:szCs w:val="22"/>
        </w:rPr>
        <w:t>MUSEUM of TOMORROW</w:t>
      </w:r>
      <w:r w:rsidRPr="002F4F09">
        <w:rPr>
          <w:rFonts w:ascii="Times New Roman" w:hAnsi="Times New Roman" w:cs="Times New Roman"/>
          <w:sz w:val="22"/>
          <w:szCs w:val="22"/>
        </w:rPr>
        <w:t xml:space="preserve"> is held. After ten years of circuit shows across the city, the exhibition is now back to where it all started, becoming “a showpiece in the heartland of the city and urban inhabitation." As an up-and-coming art establishment, the Museum serves to explore what our future might hold, and transdisciplinary issues. The </w:t>
      </w:r>
      <w:r w:rsidRPr="002F4F09">
        <w:rPr>
          <w:rFonts w:ascii="Times New Roman" w:hAnsi="Times New Roman" w:cs="Times New Roman"/>
          <w:sz w:val="22"/>
          <w:szCs w:val="22"/>
        </w:rPr>
        <w:lastRenderedPageBreak/>
        <w:t xml:space="preserve">curation process of the Museum is three-pronged: "future," "urban architecture," and "contemporary art." </w:t>
      </w:r>
    </w:p>
    <w:p w:rsidR="002F4F09" w:rsidRPr="002F4F09" w:rsidRDefault="002F4F09" w:rsidP="002F4F09">
      <w:pPr>
        <w:rPr>
          <w:rFonts w:ascii="Times New Roman" w:hAnsi="Times New Roman" w:cs="Times New Roman"/>
          <w:sz w:val="22"/>
          <w:szCs w:val="22"/>
        </w:rPr>
      </w:pPr>
      <w:r w:rsidRPr="002F4F09">
        <w:rPr>
          <w:rFonts w:ascii="Times New Roman" w:hAnsi="Times New Roman" w:cs="Times New Roman"/>
          <w:sz w:val="22"/>
          <w:szCs w:val="22"/>
        </w:rPr>
        <w:tab/>
      </w:r>
    </w:p>
    <w:p w:rsidR="002F4F09" w:rsidRPr="007F504B" w:rsidRDefault="002F4F09" w:rsidP="002F4F09">
      <w:pPr>
        <w:rPr>
          <w:rFonts w:ascii="Times New Roman" w:hAnsi="Times New Roman" w:cs="Times New Roman"/>
          <w:sz w:val="22"/>
          <w:szCs w:val="22"/>
          <w:highlight w:val="white"/>
        </w:rPr>
      </w:pPr>
      <w:r w:rsidRPr="002F4F09">
        <w:rPr>
          <w:rFonts w:ascii="Times New Roman" w:hAnsi="Times New Roman" w:cs="Times New Roman" w:hint="eastAsia"/>
          <w:sz w:val="22"/>
          <w:szCs w:val="22"/>
        </w:rPr>
        <w:t xml:space="preserve">Japanese architect Jun Aoki is tasked with spacing designs of the museum. The identification system is developed by </w:t>
      </w:r>
      <w:proofErr w:type="spellStart"/>
      <w:r w:rsidRPr="002F4F09">
        <w:rPr>
          <w:rFonts w:ascii="Times New Roman" w:hAnsi="Times New Roman" w:cs="Times New Roman" w:hint="eastAsia"/>
          <w:sz w:val="22"/>
          <w:szCs w:val="22"/>
        </w:rPr>
        <w:t>Atsuki</w:t>
      </w:r>
      <w:proofErr w:type="spellEnd"/>
      <w:r w:rsidRPr="002F4F09">
        <w:rPr>
          <w:rFonts w:ascii="Times New Roman" w:hAnsi="Times New Roman" w:cs="Times New Roman" w:hint="eastAsia"/>
          <w:sz w:val="22"/>
          <w:szCs w:val="22"/>
        </w:rPr>
        <w:t xml:space="preserve"> Kikuchi. This is their first museum collaboration project in Taiwan. The Museum</w:t>
      </w:r>
      <w:r w:rsidRPr="002F4F09">
        <w:rPr>
          <w:rFonts w:ascii="Times New Roman" w:hAnsi="Times New Roman" w:cs="Times New Roman" w:hint="eastAsia"/>
          <w:sz w:val="22"/>
          <w:szCs w:val="22"/>
        </w:rPr>
        <w:t>－</w:t>
      </w:r>
      <w:r w:rsidRPr="002F4F09">
        <w:rPr>
          <w:rFonts w:ascii="Times New Roman" w:hAnsi="Times New Roman" w:cs="Times New Roman" w:hint="eastAsia"/>
          <w:sz w:val="22"/>
          <w:szCs w:val="22"/>
        </w:rPr>
        <w:t>a statement of both sophistication yet cutting-edge conception</w:t>
      </w:r>
      <w:r w:rsidRPr="002F4F09">
        <w:rPr>
          <w:rFonts w:ascii="Times New Roman" w:hAnsi="Times New Roman" w:cs="Times New Roman" w:hint="eastAsia"/>
          <w:sz w:val="22"/>
          <w:szCs w:val="22"/>
        </w:rPr>
        <w:t>－</w:t>
      </w:r>
      <w:r w:rsidRPr="002F4F09">
        <w:rPr>
          <w:rFonts w:ascii="Times New Roman" w:hAnsi="Times New Roman" w:cs="Times New Roman" w:hint="eastAsia"/>
          <w:sz w:val="22"/>
          <w:szCs w:val="22"/>
        </w:rPr>
        <w:t xml:space="preserve">is downtown's new architectural and art landmark; </w:t>
      </w:r>
      <w:proofErr w:type="gramStart"/>
      <w:r w:rsidRPr="002F4F09">
        <w:rPr>
          <w:rFonts w:ascii="Times New Roman" w:hAnsi="Times New Roman" w:cs="Times New Roman" w:hint="eastAsia"/>
          <w:sz w:val="22"/>
          <w:szCs w:val="22"/>
        </w:rPr>
        <w:t>and</w:t>
      </w:r>
      <w:proofErr w:type="gramEnd"/>
      <w:r w:rsidRPr="002F4F09">
        <w:rPr>
          <w:rFonts w:ascii="Times New Roman" w:hAnsi="Times New Roman" w:cs="Times New Roman" w:hint="eastAsia"/>
          <w:sz w:val="22"/>
          <w:szCs w:val="22"/>
        </w:rPr>
        <w:t xml:space="preserve"> it is poised at remaking and bringing new energy into Taipei's cityscape.</w:t>
      </w:r>
    </w:p>
    <w:p w:rsidR="00EB680E" w:rsidRDefault="00173F33">
      <w:pPr>
        <w:rPr>
          <w:rFonts w:ascii="Times New Roman" w:hAnsi="Times New Roman" w:cs="Times New Roman"/>
          <w:sz w:val="22"/>
          <w:szCs w:val="22"/>
          <w:highlight w:val="white"/>
        </w:rPr>
      </w:pPr>
      <w:r>
        <w:rPr>
          <w:rFonts w:ascii="Times New Roman" w:hAnsi="Times New Roman" w:cs="Times New Roman"/>
          <w:b/>
          <w:noProof/>
          <w:sz w:val="22"/>
          <w:szCs w:val="22"/>
        </w:rPr>
        <w:drawing>
          <wp:inline distT="0" distB="0" distL="0" distR="0" wp14:anchorId="7CFB3CD5" wp14:editId="4D59BCFA">
            <wp:extent cx="1693628" cy="1130368"/>
            <wp:effectExtent l="0" t="0" r="1905" b="0"/>
            <wp:docPr id="3" name="圖片 3" descr="\\192.168.33.99\02內部作業區\04-Jut Art Museum\004. Marco個展\08行銷推廣\1_媒體公關\英文新聞稿\Press Release\pic\JAM_exterior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99\02內部作業區\04-Jut Art Museum\004. Marco個展\08行銷推廣\1_媒體公關\英文新聞稿\Press Release\pic\JAM_exterior vi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3570" cy="1130329"/>
                    </a:xfrm>
                    <a:prstGeom prst="rect">
                      <a:avLst/>
                    </a:prstGeom>
                    <a:noFill/>
                    <a:ln>
                      <a:noFill/>
                    </a:ln>
                  </pic:spPr>
                </pic:pic>
              </a:graphicData>
            </a:graphic>
          </wp:inline>
        </w:drawing>
      </w:r>
    </w:p>
    <w:p w:rsidR="000C2A55" w:rsidRPr="007F504B" w:rsidRDefault="000C2A55">
      <w:pPr>
        <w:rPr>
          <w:rFonts w:ascii="Times New Roman" w:hAnsi="Times New Roman" w:cs="Times New Roman"/>
          <w:sz w:val="22"/>
          <w:szCs w:val="22"/>
          <w:highlight w:val="white"/>
        </w:rPr>
      </w:pP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ZERO CITY</w:t>
      </w:r>
      <w:r w:rsidR="00811511" w:rsidRPr="007F504B">
        <w:rPr>
          <w:rFonts w:ascii="Times New Roman" w:hAnsi="Times New Roman" w:cs="Times New Roman"/>
          <w:b/>
          <w:sz w:val="22"/>
          <w:szCs w:val="22"/>
        </w:rPr>
        <w:t xml:space="preserve"> – </w:t>
      </w:r>
      <w:r w:rsidRPr="007F504B">
        <w:rPr>
          <w:rFonts w:ascii="Times New Roman" w:hAnsi="Times New Roman" w:cs="Times New Roman"/>
          <w:b/>
          <w:sz w:val="22"/>
          <w:szCs w:val="22"/>
        </w:rPr>
        <w:t xml:space="preserve">Marco </w:t>
      </w:r>
      <w:proofErr w:type="spellStart"/>
      <w:r w:rsidRPr="007F504B">
        <w:rPr>
          <w:rFonts w:ascii="Times New Roman" w:hAnsi="Times New Roman" w:cs="Times New Roman"/>
          <w:b/>
          <w:sz w:val="22"/>
          <w:szCs w:val="22"/>
        </w:rPr>
        <w:t>Casagrande</w:t>
      </w:r>
      <w:proofErr w:type="spellEnd"/>
      <w:r w:rsidRPr="007F504B">
        <w:rPr>
          <w:rFonts w:ascii="Times New Roman" w:hAnsi="Times New Roman" w:cs="Times New Roman"/>
          <w:b/>
          <w:sz w:val="22"/>
          <w:szCs w:val="22"/>
        </w:rPr>
        <w:t>: Who Cares, Wins the Third Generation City</w:t>
      </w:r>
    </w:p>
    <w:p w:rsidR="00EB680E" w:rsidRPr="007F504B" w:rsidRDefault="0000243D">
      <w:pPr>
        <w:rPr>
          <w:rFonts w:ascii="Times New Roman" w:hAnsi="Times New Roman" w:cs="Times New Roman"/>
          <w:sz w:val="22"/>
          <w:szCs w:val="22"/>
        </w:rPr>
      </w:pPr>
      <w:r w:rsidRPr="007F504B">
        <w:rPr>
          <w:rFonts w:ascii="Times New Roman" w:hAnsi="Times New Roman" w:cs="Times New Roman"/>
          <w:sz w:val="22"/>
          <w:szCs w:val="22"/>
        </w:rPr>
        <w:t>Dates</w:t>
      </w:r>
      <w:r w:rsidR="0082439B" w:rsidRPr="007F504B">
        <w:rPr>
          <w:rFonts w:ascii="Times New Roman" w:hAnsi="Times New Roman" w:cs="Times New Roman"/>
          <w:sz w:val="22"/>
          <w:szCs w:val="22"/>
        </w:rPr>
        <w:t>: 2018/Apr/21(Sat</w:t>
      </w:r>
      <w:proofErr w:type="gramStart"/>
      <w:r w:rsidR="0082439B" w:rsidRPr="007F504B">
        <w:rPr>
          <w:rFonts w:ascii="Times New Roman" w:hAnsi="Times New Roman" w:cs="Times New Roman"/>
          <w:sz w:val="22"/>
          <w:szCs w:val="22"/>
        </w:rPr>
        <w:t>)~</w:t>
      </w:r>
      <w:proofErr w:type="gramEnd"/>
      <w:r w:rsidR="0082439B" w:rsidRPr="007F504B">
        <w:rPr>
          <w:rFonts w:ascii="Times New Roman" w:hAnsi="Times New Roman" w:cs="Times New Roman"/>
          <w:sz w:val="22"/>
          <w:szCs w:val="22"/>
        </w:rPr>
        <w:t>2018/Aug/05(Sun)</w:t>
      </w:r>
      <w:r w:rsidRPr="007F504B">
        <w:rPr>
          <w:rFonts w:ascii="Times New Roman" w:hAnsi="Times New Roman" w:cs="Times New Roman"/>
          <w:sz w:val="22"/>
          <w:szCs w:val="22"/>
        </w:rPr>
        <w:t>April 21 ~ August 5, 2018</w:t>
      </w:r>
    </w:p>
    <w:p w:rsidR="00EB680E" w:rsidRPr="007F504B" w:rsidRDefault="0000243D">
      <w:pPr>
        <w:rPr>
          <w:rFonts w:ascii="Times New Roman" w:hAnsi="Times New Roman" w:cs="Times New Roman"/>
          <w:sz w:val="22"/>
          <w:szCs w:val="22"/>
        </w:rPr>
      </w:pPr>
      <w:r w:rsidRPr="007F504B">
        <w:rPr>
          <w:rFonts w:ascii="Times New Roman" w:hAnsi="Times New Roman" w:cs="Times New Roman"/>
          <w:sz w:val="22"/>
          <w:szCs w:val="22"/>
        </w:rPr>
        <w:t xml:space="preserve">Opening </w:t>
      </w:r>
      <w:r w:rsidR="0082439B" w:rsidRPr="007F504B">
        <w:rPr>
          <w:rFonts w:ascii="Times New Roman" w:hAnsi="Times New Roman" w:cs="Times New Roman"/>
          <w:sz w:val="22"/>
          <w:szCs w:val="22"/>
        </w:rPr>
        <w:t xml:space="preserve">Hours: 10:00~18:00 </w:t>
      </w:r>
      <w:proofErr w:type="spellStart"/>
      <w:r w:rsidRPr="007F504B">
        <w:rPr>
          <w:rFonts w:ascii="Times New Roman" w:hAnsi="Times New Roman" w:cs="Times New Roman"/>
          <w:sz w:val="22"/>
          <w:szCs w:val="22"/>
        </w:rPr>
        <w:t>Tue</w:t>
      </w:r>
      <w:r w:rsidR="0082439B" w:rsidRPr="007F504B">
        <w:rPr>
          <w:rFonts w:ascii="Times New Roman" w:hAnsi="Times New Roman" w:cs="Times New Roman"/>
          <w:sz w:val="22"/>
          <w:szCs w:val="22"/>
        </w:rPr>
        <w:t>~Sun</w:t>
      </w:r>
      <w:proofErr w:type="spellEnd"/>
      <w:r w:rsidRPr="007F504B">
        <w:rPr>
          <w:rFonts w:ascii="Times New Roman" w:hAnsi="Times New Roman" w:cs="Times New Roman"/>
          <w:sz w:val="22"/>
          <w:szCs w:val="22"/>
        </w:rPr>
        <w:t xml:space="preserve"> 10:00~18:00 Closed on Mondays.</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Venue: </w:t>
      </w:r>
      <w:r w:rsidR="0000243D" w:rsidRPr="007F504B">
        <w:rPr>
          <w:rFonts w:ascii="Times New Roman" w:hAnsi="Times New Roman" w:cs="Times New Roman"/>
          <w:sz w:val="22"/>
          <w:szCs w:val="22"/>
        </w:rPr>
        <w:t xml:space="preserve">Jut </w:t>
      </w:r>
      <w:r w:rsidRPr="007F504B">
        <w:rPr>
          <w:rFonts w:ascii="Times New Roman" w:hAnsi="Times New Roman" w:cs="Times New Roman"/>
          <w:sz w:val="22"/>
          <w:szCs w:val="22"/>
        </w:rPr>
        <w:t>Art Museum</w:t>
      </w:r>
      <w:r w:rsidR="0000243D" w:rsidRPr="007F504B">
        <w:rPr>
          <w:rFonts w:ascii="Times New Roman" w:hAnsi="Times New Roman" w:cs="Times New Roman"/>
          <w:sz w:val="22"/>
          <w:szCs w:val="22"/>
        </w:rPr>
        <w:t xml:space="preserve"> </w:t>
      </w:r>
      <w:r w:rsidRPr="007F504B">
        <w:rPr>
          <w:rFonts w:ascii="Times New Roman" w:hAnsi="Times New Roman" w:cs="Times New Roman"/>
          <w:sz w:val="22"/>
          <w:szCs w:val="22"/>
        </w:rPr>
        <w:t>(</w:t>
      </w:r>
      <w:r w:rsidRPr="007F504B">
        <w:rPr>
          <w:rFonts w:ascii="Times New Roman" w:hAnsi="Times New Roman" w:cs="Times New Roman"/>
          <w:sz w:val="22"/>
          <w:szCs w:val="22"/>
          <w:highlight w:val="white"/>
        </w:rPr>
        <w:t xml:space="preserve">No.178, Sec. 3, Civic Blvd., </w:t>
      </w:r>
      <w:proofErr w:type="spellStart"/>
      <w:r w:rsidRPr="007F504B">
        <w:rPr>
          <w:rFonts w:ascii="Times New Roman" w:hAnsi="Times New Roman" w:cs="Times New Roman"/>
          <w:sz w:val="22"/>
          <w:szCs w:val="22"/>
          <w:highlight w:val="white"/>
        </w:rPr>
        <w:t>Da’an</w:t>
      </w:r>
      <w:proofErr w:type="spellEnd"/>
      <w:r w:rsidRPr="007F504B">
        <w:rPr>
          <w:rFonts w:ascii="Times New Roman" w:hAnsi="Times New Roman" w:cs="Times New Roman"/>
          <w:sz w:val="22"/>
          <w:szCs w:val="22"/>
          <w:highlight w:val="white"/>
        </w:rPr>
        <w:t xml:space="preserve"> Dist., Taipei City</w:t>
      </w:r>
      <w:r w:rsidRPr="007F504B">
        <w:rPr>
          <w:rFonts w:ascii="Times New Roman" w:hAnsi="Times New Roman" w:cs="Times New Roman"/>
          <w:sz w:val="22"/>
          <w:szCs w:val="22"/>
        </w:rPr>
        <w:t>)</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Admission: </w:t>
      </w:r>
      <w:r w:rsidR="006F6714" w:rsidRPr="007F504B">
        <w:rPr>
          <w:rFonts w:ascii="Times New Roman" w:hAnsi="Times New Roman" w:cs="Times New Roman"/>
          <w:sz w:val="22"/>
          <w:szCs w:val="22"/>
        </w:rPr>
        <w:t>General NTD150</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            </w:t>
      </w:r>
      <w:r w:rsidR="004649B1">
        <w:rPr>
          <w:rFonts w:ascii="Times New Roman" w:hAnsi="Times New Roman" w:cs="Times New Roman"/>
          <w:sz w:val="22"/>
          <w:szCs w:val="22"/>
        </w:rPr>
        <w:t xml:space="preserve">        </w:t>
      </w:r>
      <w:r w:rsidR="006F6714" w:rsidRPr="007F504B">
        <w:rPr>
          <w:rFonts w:ascii="Times New Roman" w:hAnsi="Times New Roman" w:cs="Times New Roman"/>
          <w:sz w:val="22"/>
          <w:szCs w:val="22"/>
        </w:rPr>
        <w:t xml:space="preserve">Discounted NTD120 (Students / </w:t>
      </w:r>
      <w:proofErr w:type="gramStart"/>
      <w:r w:rsidR="006F6714" w:rsidRPr="007F504B">
        <w:rPr>
          <w:rFonts w:ascii="Times New Roman" w:hAnsi="Times New Roman" w:cs="Times New Roman"/>
          <w:sz w:val="22"/>
          <w:szCs w:val="22"/>
        </w:rPr>
        <w:t>Seniors</w:t>
      </w:r>
      <w:proofErr w:type="gramEnd"/>
      <w:r w:rsidR="006F6714" w:rsidRPr="007F504B">
        <w:rPr>
          <w:rFonts w:ascii="Times New Roman" w:hAnsi="Times New Roman" w:cs="Times New Roman"/>
          <w:sz w:val="22"/>
          <w:szCs w:val="22"/>
        </w:rPr>
        <w:t xml:space="preserve"> 65 and above)</w:t>
      </w:r>
    </w:p>
    <w:p w:rsidR="00EB680E" w:rsidRPr="007F504B" w:rsidRDefault="004649B1">
      <w:pPr>
        <w:rPr>
          <w:rFonts w:ascii="Times New Roman" w:hAnsi="Times New Roman" w:cs="Times New Roman"/>
          <w:sz w:val="22"/>
          <w:szCs w:val="22"/>
        </w:rPr>
      </w:pPr>
      <w:r>
        <w:rPr>
          <w:rFonts w:ascii="Times New Roman" w:hAnsi="Times New Roman" w:cs="Times New Roman"/>
          <w:sz w:val="22"/>
          <w:szCs w:val="22"/>
        </w:rPr>
        <w:t xml:space="preserve">                    </w:t>
      </w:r>
      <w:r w:rsidR="0000243D" w:rsidRPr="007F504B">
        <w:rPr>
          <w:rFonts w:ascii="Times New Roman" w:hAnsi="Times New Roman" w:cs="Times New Roman"/>
          <w:sz w:val="22"/>
          <w:szCs w:val="22"/>
        </w:rPr>
        <w:t>Group NTD100 (Groups of 10 visitors or more)</w:t>
      </w:r>
    </w:p>
    <w:p w:rsidR="00EB680E" w:rsidRPr="007F504B" w:rsidRDefault="0082439B" w:rsidP="006F6714">
      <w:pPr>
        <w:rPr>
          <w:rFonts w:ascii="Times New Roman" w:hAnsi="Times New Roman" w:cs="Times New Roman"/>
          <w:sz w:val="22"/>
          <w:szCs w:val="22"/>
        </w:rPr>
      </w:pPr>
      <w:r w:rsidRPr="007F504B">
        <w:rPr>
          <w:rFonts w:ascii="Times New Roman" w:hAnsi="Times New Roman" w:cs="Times New Roman"/>
          <w:sz w:val="22"/>
          <w:szCs w:val="22"/>
        </w:rPr>
        <w:t xml:space="preserve">Free Admission: </w:t>
      </w:r>
    </w:p>
    <w:p w:rsidR="006F6714" w:rsidRPr="007F504B" w:rsidRDefault="006F6714" w:rsidP="006F6714">
      <w:pPr>
        <w:rPr>
          <w:rFonts w:ascii="Times New Roman" w:hAnsi="Times New Roman" w:cs="Times New Roman"/>
          <w:sz w:val="22"/>
          <w:szCs w:val="22"/>
        </w:rPr>
      </w:pPr>
      <w:r w:rsidRPr="007F504B">
        <w:rPr>
          <w:rFonts w:ascii="Times New Roman" w:hAnsi="Times New Roman" w:cs="Times New Roman"/>
          <w:sz w:val="22"/>
          <w:szCs w:val="22"/>
        </w:rPr>
        <w:t>People with disabilities and one guardian or companion</w:t>
      </w:r>
    </w:p>
    <w:p w:rsidR="006F6714" w:rsidRPr="007F504B" w:rsidRDefault="006F6714" w:rsidP="006F6714">
      <w:pPr>
        <w:rPr>
          <w:rFonts w:ascii="Times New Roman" w:hAnsi="Times New Roman" w:cs="Times New Roman"/>
          <w:sz w:val="22"/>
          <w:szCs w:val="22"/>
        </w:rPr>
      </w:pPr>
      <w:r w:rsidRPr="007F504B">
        <w:rPr>
          <w:rFonts w:ascii="Times New Roman" w:hAnsi="Times New Roman" w:cs="Times New Roman"/>
          <w:sz w:val="22"/>
          <w:szCs w:val="22"/>
        </w:rPr>
        <w:t>Children 12 and under</w:t>
      </w:r>
    </w:p>
    <w:p w:rsidR="006F6714" w:rsidRPr="007F504B" w:rsidRDefault="006F6714" w:rsidP="006F6714">
      <w:pPr>
        <w:rPr>
          <w:rFonts w:ascii="Times New Roman" w:hAnsi="Times New Roman" w:cs="Times New Roman"/>
          <w:sz w:val="22"/>
          <w:szCs w:val="22"/>
        </w:rPr>
      </w:pPr>
    </w:p>
    <w:p w:rsidR="00EB680E" w:rsidRPr="007F504B" w:rsidRDefault="006F6714">
      <w:pPr>
        <w:rPr>
          <w:rFonts w:ascii="Times New Roman" w:hAnsi="Times New Roman" w:cs="Times New Roman"/>
          <w:sz w:val="22"/>
          <w:szCs w:val="22"/>
        </w:rPr>
      </w:pPr>
      <w:r w:rsidRPr="007F504B">
        <w:rPr>
          <w:rFonts w:ascii="Times New Roman" w:hAnsi="Times New Roman" w:cs="Times New Roman"/>
          <w:sz w:val="22"/>
          <w:szCs w:val="22"/>
        </w:rPr>
        <w:t>Organizer</w:t>
      </w:r>
      <w:r w:rsidR="0082439B" w:rsidRPr="007F504B">
        <w:rPr>
          <w:rFonts w:ascii="Times New Roman" w:hAnsi="Times New Roman" w:cs="Times New Roman"/>
          <w:sz w:val="22"/>
          <w:szCs w:val="22"/>
        </w:rPr>
        <w:t xml:space="preserve">: </w:t>
      </w:r>
      <w:r w:rsidRPr="007F504B">
        <w:rPr>
          <w:rFonts w:ascii="Times New Roman" w:hAnsi="Times New Roman" w:cs="Times New Roman"/>
          <w:sz w:val="22"/>
          <w:szCs w:val="22"/>
        </w:rPr>
        <w:t xml:space="preserve">Jut </w:t>
      </w:r>
      <w:r w:rsidR="0082439B" w:rsidRPr="007F504B">
        <w:rPr>
          <w:rFonts w:ascii="Times New Roman" w:hAnsi="Times New Roman" w:cs="Times New Roman"/>
          <w:sz w:val="22"/>
          <w:szCs w:val="22"/>
        </w:rPr>
        <w:t>Art Museum</w:t>
      </w:r>
    </w:p>
    <w:p w:rsidR="00EB680E" w:rsidRPr="007F504B" w:rsidRDefault="0000243D">
      <w:pPr>
        <w:rPr>
          <w:rFonts w:ascii="Times New Roman" w:hAnsi="Times New Roman" w:cs="Times New Roman"/>
          <w:sz w:val="22"/>
          <w:szCs w:val="22"/>
        </w:rPr>
      </w:pPr>
      <w:r w:rsidRPr="007F504B">
        <w:rPr>
          <w:rFonts w:ascii="Times New Roman" w:hAnsi="Times New Roman" w:cs="Times New Roman"/>
          <w:sz w:val="22"/>
          <w:szCs w:val="22"/>
        </w:rPr>
        <w:t>Coordinators</w:t>
      </w:r>
      <w:r w:rsidR="0082439B" w:rsidRPr="007F504B">
        <w:rPr>
          <w:rFonts w:ascii="Times New Roman" w:hAnsi="Times New Roman" w:cs="Times New Roman"/>
          <w:sz w:val="22"/>
          <w:szCs w:val="22"/>
        </w:rPr>
        <w:t xml:space="preserve">: </w:t>
      </w:r>
      <w:proofErr w:type="spellStart"/>
      <w:r w:rsidR="0082439B" w:rsidRPr="007F504B">
        <w:rPr>
          <w:rFonts w:ascii="Times New Roman" w:hAnsi="Times New Roman" w:cs="Times New Roman"/>
          <w:sz w:val="22"/>
          <w:szCs w:val="22"/>
        </w:rPr>
        <w:t>Casagrande</w:t>
      </w:r>
      <w:proofErr w:type="spellEnd"/>
      <w:r w:rsidR="0082439B" w:rsidRPr="007F504B">
        <w:rPr>
          <w:rFonts w:ascii="Times New Roman" w:hAnsi="Times New Roman" w:cs="Times New Roman"/>
          <w:sz w:val="22"/>
          <w:szCs w:val="22"/>
        </w:rPr>
        <w:t xml:space="preserve"> Laboratory, J</w:t>
      </w:r>
      <w:r w:rsidR="00811511" w:rsidRPr="007F504B">
        <w:rPr>
          <w:rFonts w:ascii="Times New Roman" w:hAnsi="Times New Roman" w:cs="Times New Roman"/>
          <w:sz w:val="22"/>
          <w:szCs w:val="22"/>
        </w:rPr>
        <w:t>ut</w:t>
      </w:r>
      <w:r w:rsidR="0082439B" w:rsidRPr="007F504B">
        <w:rPr>
          <w:rFonts w:ascii="Times New Roman" w:hAnsi="Times New Roman" w:cs="Times New Roman"/>
          <w:sz w:val="22"/>
          <w:szCs w:val="22"/>
        </w:rPr>
        <w:t xml:space="preserve"> Art Museum</w:t>
      </w: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Special Thanks</w:t>
      </w:r>
      <w:r w:rsidR="0000243D" w:rsidRPr="007F504B">
        <w:rPr>
          <w:rFonts w:ascii="Times New Roman" w:hAnsi="Times New Roman" w:cs="Times New Roman"/>
          <w:sz w:val="22"/>
          <w:szCs w:val="22"/>
        </w:rPr>
        <w:t xml:space="preserve">: </w:t>
      </w:r>
      <w:r w:rsidRPr="007F504B">
        <w:rPr>
          <w:rFonts w:ascii="Times New Roman" w:hAnsi="Times New Roman" w:cs="Times New Roman"/>
          <w:sz w:val="22"/>
          <w:szCs w:val="22"/>
        </w:rPr>
        <w:t>Spring Pool Glass</w:t>
      </w:r>
      <w:r w:rsidR="00962F4E">
        <w:rPr>
          <w:rFonts w:ascii="Times New Roman" w:hAnsi="Times New Roman" w:cs="Times New Roman" w:hint="eastAsia"/>
          <w:sz w:val="22"/>
          <w:szCs w:val="22"/>
        </w:rPr>
        <w:t>,</w:t>
      </w:r>
      <w:r w:rsidR="00962F4E" w:rsidRPr="00962F4E">
        <w:t xml:space="preserve"> </w:t>
      </w:r>
      <w:r w:rsidR="00962F4E" w:rsidRPr="00962F4E">
        <w:rPr>
          <w:rFonts w:ascii="Times New Roman" w:hAnsi="Times New Roman" w:cs="Times New Roman"/>
          <w:sz w:val="22"/>
          <w:szCs w:val="22"/>
        </w:rPr>
        <w:t xml:space="preserve">Department of Architecture </w:t>
      </w:r>
      <w:proofErr w:type="spellStart"/>
      <w:r w:rsidR="00962F4E" w:rsidRPr="00962F4E">
        <w:rPr>
          <w:rFonts w:ascii="Times New Roman" w:hAnsi="Times New Roman" w:cs="Times New Roman"/>
          <w:sz w:val="22"/>
          <w:szCs w:val="22"/>
        </w:rPr>
        <w:t>TamKang</w:t>
      </w:r>
      <w:proofErr w:type="spellEnd"/>
      <w:r w:rsidR="00962F4E" w:rsidRPr="00962F4E">
        <w:rPr>
          <w:rFonts w:ascii="Times New Roman" w:hAnsi="Times New Roman" w:cs="Times New Roman"/>
          <w:sz w:val="22"/>
          <w:szCs w:val="22"/>
        </w:rPr>
        <w:t xml:space="preserve"> University</w:t>
      </w:r>
    </w:p>
    <w:p w:rsidR="00521A5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 xml:space="preserve">Event </w:t>
      </w:r>
      <w:r w:rsidR="0000243D" w:rsidRPr="007F504B">
        <w:rPr>
          <w:rFonts w:ascii="Times New Roman" w:hAnsi="Times New Roman" w:cs="Times New Roman"/>
          <w:sz w:val="22"/>
          <w:szCs w:val="22"/>
        </w:rPr>
        <w:t>Partner</w:t>
      </w:r>
      <w:r w:rsidRPr="007F504B">
        <w:rPr>
          <w:rFonts w:ascii="Times New Roman" w:hAnsi="Times New Roman" w:cs="Times New Roman"/>
          <w:sz w:val="22"/>
          <w:szCs w:val="22"/>
        </w:rPr>
        <w:t xml:space="preserve">: MOT </w:t>
      </w:r>
      <w:r w:rsidR="00521A5E" w:rsidRPr="007F504B">
        <w:rPr>
          <w:rFonts w:ascii="Times New Roman" w:hAnsi="Times New Roman" w:cs="Times New Roman"/>
          <w:sz w:val="22"/>
          <w:szCs w:val="22"/>
        </w:rPr>
        <w:t>CAFÉ</w:t>
      </w:r>
    </w:p>
    <w:p w:rsidR="00EB680E" w:rsidRPr="007F504B" w:rsidRDefault="0000243D">
      <w:pPr>
        <w:rPr>
          <w:rFonts w:ascii="Times New Roman" w:hAnsi="Times New Roman" w:cs="Times New Roman"/>
          <w:sz w:val="22"/>
          <w:szCs w:val="22"/>
        </w:rPr>
      </w:pPr>
      <w:r w:rsidRPr="007F504B">
        <w:rPr>
          <w:rFonts w:ascii="Times New Roman" w:hAnsi="Times New Roman" w:cs="Times New Roman"/>
          <w:sz w:val="22"/>
          <w:szCs w:val="22"/>
        </w:rPr>
        <w:t>Media Partner</w:t>
      </w:r>
      <w:r w:rsidR="00D76FA7" w:rsidRPr="007F504B">
        <w:rPr>
          <w:rFonts w:ascii="Times New Roman" w:hAnsi="Times New Roman" w:cs="Times New Roman"/>
          <w:sz w:val="22"/>
          <w:szCs w:val="22"/>
        </w:rPr>
        <w:t>: MOT TIMES</w:t>
      </w:r>
    </w:p>
    <w:p w:rsidR="00EB680E" w:rsidRPr="007F504B" w:rsidRDefault="0082439B">
      <w:pPr>
        <w:rPr>
          <w:rFonts w:ascii="Times New Roman" w:hAnsi="Times New Roman" w:cs="Times New Roman"/>
          <w:b/>
          <w:sz w:val="22"/>
          <w:szCs w:val="22"/>
        </w:rPr>
      </w:pPr>
      <w:r w:rsidRPr="007F504B">
        <w:rPr>
          <w:rFonts w:ascii="Times New Roman" w:hAnsi="Times New Roman" w:cs="Times New Roman"/>
          <w:b/>
          <w:sz w:val="22"/>
          <w:szCs w:val="22"/>
        </w:rPr>
        <w:t>Reminder: Due to the floor pavement of unusual materials, please do not wear sandals</w:t>
      </w:r>
      <w:r w:rsidR="00DE7297" w:rsidRPr="007F504B">
        <w:rPr>
          <w:rFonts w:ascii="Times New Roman" w:hAnsi="Times New Roman" w:cs="Times New Roman"/>
          <w:b/>
          <w:sz w:val="22"/>
          <w:szCs w:val="22"/>
        </w:rPr>
        <w:t xml:space="preserve"> </w:t>
      </w:r>
      <w:r w:rsidRPr="007F504B">
        <w:rPr>
          <w:rFonts w:ascii="Times New Roman" w:hAnsi="Times New Roman" w:cs="Times New Roman"/>
          <w:b/>
          <w:sz w:val="22"/>
          <w:szCs w:val="22"/>
        </w:rPr>
        <w:t>or high heeled shoes.</w:t>
      </w:r>
    </w:p>
    <w:p w:rsidR="00E91F3A" w:rsidRPr="007F504B" w:rsidRDefault="00E91F3A">
      <w:pPr>
        <w:rPr>
          <w:rFonts w:ascii="Times New Roman" w:hAnsi="Times New Roman" w:cs="Times New Roman"/>
          <w:sz w:val="22"/>
          <w:szCs w:val="22"/>
        </w:rPr>
      </w:pPr>
    </w:p>
    <w:p w:rsidR="00EB680E" w:rsidRPr="007F504B" w:rsidRDefault="0082439B">
      <w:pPr>
        <w:rPr>
          <w:rFonts w:ascii="Times New Roman" w:hAnsi="Times New Roman" w:cs="Times New Roman"/>
          <w:sz w:val="22"/>
          <w:szCs w:val="22"/>
        </w:rPr>
      </w:pPr>
      <w:r w:rsidRPr="007F504B">
        <w:rPr>
          <w:rFonts w:ascii="Times New Roman" w:hAnsi="Times New Roman" w:cs="Times New Roman"/>
          <w:sz w:val="22"/>
          <w:szCs w:val="22"/>
        </w:rPr>
        <w:t>Facebook</w:t>
      </w:r>
      <w:r w:rsidR="00BD1225" w:rsidRPr="007F504B">
        <w:rPr>
          <w:rFonts w:ascii="Times New Roman" w:hAnsi="Times New Roman" w:cs="Times New Roman"/>
          <w:sz w:val="22"/>
          <w:szCs w:val="22"/>
        </w:rPr>
        <w:t xml:space="preserve">: </w:t>
      </w:r>
      <w:r w:rsidRPr="007F504B">
        <w:rPr>
          <w:rFonts w:ascii="Times New Roman" w:hAnsi="Times New Roman" w:cs="Times New Roman"/>
          <w:sz w:val="22"/>
          <w:szCs w:val="22"/>
        </w:rPr>
        <w:t xml:space="preserve"> Jut Art Museum </w:t>
      </w:r>
      <w:hyperlink r:id="rId11">
        <w:r w:rsidRPr="007F504B">
          <w:rPr>
            <w:rFonts w:ascii="Times New Roman" w:hAnsi="Times New Roman" w:cs="Times New Roman"/>
            <w:color w:val="0000FF"/>
            <w:sz w:val="22"/>
            <w:szCs w:val="22"/>
            <w:u w:val="single"/>
          </w:rPr>
          <w:t>https://www.facebook.com/JUTARTMUSEUM/</w:t>
        </w:r>
      </w:hyperlink>
    </w:p>
    <w:p w:rsidR="00EB680E" w:rsidRPr="007F504B" w:rsidRDefault="0082439B">
      <w:pPr>
        <w:rPr>
          <w:rFonts w:ascii="Times New Roman" w:hAnsi="Times New Roman" w:cs="Times New Roman"/>
          <w:sz w:val="18"/>
          <w:szCs w:val="18"/>
        </w:rPr>
      </w:pPr>
      <w:r w:rsidRPr="007F504B">
        <w:rPr>
          <w:rFonts w:ascii="Times New Roman" w:hAnsi="Times New Roman" w:cs="Times New Roman"/>
          <w:sz w:val="18"/>
          <w:szCs w:val="18"/>
        </w:rPr>
        <w:t>#</w:t>
      </w:r>
      <w:proofErr w:type="spellStart"/>
      <w:r w:rsidRPr="007F504B">
        <w:rPr>
          <w:rFonts w:ascii="Times New Roman" w:hAnsi="Times New Roman" w:cs="Times New Roman"/>
          <w:sz w:val="18"/>
          <w:szCs w:val="18"/>
        </w:rPr>
        <w:t>MarcoCasagrande</w:t>
      </w:r>
      <w:proofErr w:type="spellEnd"/>
      <w:r w:rsidRPr="007F504B">
        <w:rPr>
          <w:rFonts w:ascii="Times New Roman" w:hAnsi="Times New Roman" w:cs="Times New Roman"/>
          <w:sz w:val="18"/>
          <w:szCs w:val="18"/>
        </w:rPr>
        <w:t xml:space="preserve"> #ZEROCITY #</w:t>
      </w:r>
      <w:proofErr w:type="spellStart"/>
      <w:r w:rsidRPr="007F504B">
        <w:rPr>
          <w:rFonts w:ascii="Times New Roman" w:hAnsi="Times New Roman" w:cs="Times New Roman"/>
          <w:sz w:val="18"/>
          <w:szCs w:val="18"/>
        </w:rPr>
        <w:t>ThirdGenerationCity</w:t>
      </w:r>
      <w:proofErr w:type="spellEnd"/>
      <w:r w:rsidRPr="007F504B">
        <w:rPr>
          <w:rFonts w:ascii="Times New Roman" w:hAnsi="Times New Roman" w:cs="Times New Roman"/>
          <w:sz w:val="18"/>
          <w:szCs w:val="18"/>
        </w:rPr>
        <w:t xml:space="preserve"> #</w:t>
      </w:r>
      <w:proofErr w:type="spellStart"/>
      <w:r w:rsidRPr="007F504B">
        <w:rPr>
          <w:rFonts w:ascii="Times New Roman" w:hAnsi="Times New Roman" w:cs="Times New Roman"/>
          <w:sz w:val="18"/>
          <w:szCs w:val="18"/>
        </w:rPr>
        <w:t>JutArtMuseum</w:t>
      </w:r>
      <w:proofErr w:type="spellEnd"/>
    </w:p>
    <w:p w:rsidR="00EB680E" w:rsidRPr="007F504B" w:rsidRDefault="00EB680E">
      <w:pPr>
        <w:rPr>
          <w:rFonts w:ascii="Times New Roman" w:hAnsi="Times New Roman" w:cs="Times New Roman"/>
          <w:sz w:val="22"/>
          <w:szCs w:val="22"/>
        </w:rPr>
      </w:pPr>
    </w:p>
    <w:p w:rsidR="000429FE" w:rsidRDefault="005D2277">
      <w:pPr>
        <w:rPr>
          <w:rFonts w:ascii="Times New Roman" w:hAnsi="Times New Roman" w:cs="Times New Roman"/>
          <w:color w:val="0000FF"/>
          <w:sz w:val="22"/>
          <w:szCs w:val="22"/>
          <w:u w:val="single"/>
        </w:rPr>
      </w:pPr>
      <w:r w:rsidRPr="007F504B">
        <w:rPr>
          <w:rFonts w:ascii="Times New Roman" w:hAnsi="Times New Roman" w:cs="Times New Roman"/>
          <w:sz w:val="22"/>
          <w:szCs w:val="22"/>
        </w:rPr>
        <w:t>For more information, please go to the official website of the Jut Art Museum</w:t>
      </w:r>
      <w:r w:rsidRPr="007F504B">
        <w:rPr>
          <w:rFonts w:ascii="Times New Roman" w:hAnsi="Times New Roman" w:cs="Times New Roman"/>
        </w:rPr>
        <w:t xml:space="preserve"> </w:t>
      </w:r>
      <w:hyperlink r:id="rId12">
        <w:r w:rsidR="0082439B" w:rsidRPr="007F504B">
          <w:rPr>
            <w:rFonts w:ascii="Times New Roman" w:hAnsi="Times New Roman" w:cs="Times New Roman"/>
            <w:color w:val="0000FF"/>
            <w:sz w:val="22"/>
            <w:szCs w:val="22"/>
            <w:u w:val="single"/>
          </w:rPr>
          <w:t>http://jam.jutfoundation.org.tw/exhibition/1061</w:t>
        </w:r>
      </w:hyperlink>
    </w:p>
    <w:p w:rsidR="00EB680E" w:rsidRPr="00962F4E" w:rsidRDefault="00EB680E">
      <w:pPr>
        <w:rPr>
          <w:rFonts w:ascii="Times New Roman" w:hAnsi="Times New Roman" w:cs="Times New Roman"/>
          <w:color w:val="0000FF"/>
          <w:sz w:val="22"/>
          <w:szCs w:val="22"/>
          <w:u w:val="single"/>
        </w:rPr>
      </w:pPr>
    </w:p>
    <w:sectPr w:rsidR="00EB680E" w:rsidRPr="00962F4E">
      <w:headerReference w:type="default" r:id="rId13"/>
      <w:footerReference w:type="default" r:id="rId14"/>
      <w:pgSz w:w="11906" w:h="16838"/>
      <w:pgMar w:top="1440" w:right="964" w:bottom="1440" w:left="96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C7" w:rsidRDefault="0082439B">
      <w:r>
        <w:separator/>
      </w:r>
    </w:p>
  </w:endnote>
  <w:endnote w:type="continuationSeparator" w:id="0">
    <w:p w:rsidR="003431C7" w:rsidRDefault="0082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0E" w:rsidRDefault="0082439B">
    <w:pPr>
      <w:pBdr>
        <w:top w:val="nil"/>
        <w:left w:val="nil"/>
        <w:bottom w:val="nil"/>
        <w:right w:val="nil"/>
        <w:between w:val="nil"/>
      </w:pBdr>
      <w:tabs>
        <w:tab w:val="center" w:pos="4153"/>
        <w:tab w:val="right" w:pos="8306"/>
      </w:tabs>
      <w:rPr>
        <w:rFonts w:ascii="Times New Roman" w:hAnsi="Times New Roman" w:cs="Times New Roman"/>
        <w:b/>
        <w:sz w:val="22"/>
        <w:szCs w:val="22"/>
      </w:rPr>
    </w:pPr>
    <w:r w:rsidRPr="00B41ECD">
      <w:rPr>
        <w:rFonts w:ascii="Times New Roman" w:hAnsi="Times New Roman" w:cs="Times New Roman"/>
        <w:b/>
        <w:sz w:val="22"/>
        <w:szCs w:val="22"/>
      </w:rPr>
      <w:t xml:space="preserve">Press Contact: </w:t>
    </w:r>
  </w:p>
  <w:p w:rsidR="00CC185B" w:rsidRPr="00E73EE6" w:rsidRDefault="00CC185B">
    <w:pPr>
      <w:pBdr>
        <w:top w:val="nil"/>
        <w:left w:val="nil"/>
        <w:bottom w:val="nil"/>
        <w:right w:val="nil"/>
        <w:between w:val="nil"/>
      </w:pBdr>
      <w:tabs>
        <w:tab w:val="center" w:pos="4153"/>
        <w:tab w:val="right" w:pos="8306"/>
      </w:tabs>
      <w:rPr>
        <w:rFonts w:ascii="Times New Roman" w:hAnsi="Times New Roman" w:cs="Times New Roman"/>
        <w:color w:val="000000"/>
        <w:sz w:val="20"/>
        <w:szCs w:val="20"/>
      </w:rPr>
    </w:pPr>
    <w:r w:rsidRPr="00CC185B">
      <w:rPr>
        <w:rFonts w:ascii="Times New Roman" w:hAnsi="Times New Roman" w:cs="Times New Roman"/>
        <w:color w:val="000000"/>
        <w:sz w:val="20"/>
        <w:szCs w:val="20"/>
      </w:rPr>
      <w:t>Liu</w:t>
    </w:r>
    <w:r>
      <w:rPr>
        <w:rFonts w:ascii="Times New Roman" w:hAnsi="Times New Roman" w:cs="Times New Roman" w:hint="eastAsia"/>
        <w:color w:val="000000"/>
        <w:sz w:val="20"/>
        <w:szCs w:val="20"/>
      </w:rPr>
      <w:t xml:space="preserve"> </w:t>
    </w:r>
    <w:r w:rsidRPr="00CC185B">
      <w:rPr>
        <w:rFonts w:ascii="Times New Roman" w:hAnsi="Times New Roman" w:cs="Times New Roman"/>
        <w:color w:val="000000"/>
        <w:sz w:val="20"/>
        <w:szCs w:val="20"/>
      </w:rPr>
      <w:t>Yi-</w:t>
    </w:r>
    <w:proofErr w:type="spellStart"/>
    <w:r w:rsidRPr="00CC185B">
      <w:rPr>
        <w:rFonts w:ascii="Times New Roman" w:hAnsi="Times New Roman" w:cs="Times New Roman"/>
        <w:color w:val="000000"/>
        <w:sz w:val="20"/>
        <w:szCs w:val="20"/>
      </w:rPr>
      <w:t>Hsuan</w:t>
    </w:r>
    <w:proofErr w:type="spellEnd"/>
    <w:r w:rsidRPr="00B41ECD">
      <w:rPr>
        <w:rFonts w:ascii="Times New Roman" w:hAnsi="Times New Roman" w:cs="Times New Roman"/>
        <w:color w:val="000000"/>
        <w:sz w:val="20"/>
        <w:szCs w:val="20"/>
      </w:rPr>
      <w:t xml:space="preserve"> </w:t>
    </w:r>
    <w:r>
      <w:rPr>
        <w:rFonts w:ascii="Times New Roman" w:eastAsia="微軟正黑體" w:hAnsi="Times New Roman" w:cs="Times New Roman"/>
        <w:color w:val="404040"/>
        <w:sz w:val="20"/>
        <w:szCs w:val="20"/>
      </w:rPr>
      <w:t>(+886 2) 8772-6757 ext.35</w:t>
    </w:r>
    <w:r w:rsidR="00ED4CFB">
      <w:rPr>
        <w:rFonts w:ascii="Times New Roman" w:eastAsia="微軟正黑體" w:hAnsi="Times New Roman" w:cs="Times New Roman" w:hint="eastAsia"/>
        <w:color w:val="404040"/>
        <w:sz w:val="20"/>
        <w:szCs w:val="20"/>
      </w:rPr>
      <w:t>21</w:t>
    </w:r>
    <w:r w:rsidRPr="00B41ECD">
      <w:rPr>
        <w:rFonts w:ascii="Times New Roman" w:eastAsia="Calibri" w:hAnsi="Times New Roman" w:cs="Times New Roman"/>
        <w:b/>
        <w:color w:val="000000"/>
        <w:sz w:val="22"/>
        <w:szCs w:val="22"/>
      </w:rPr>
      <w:t>│</w:t>
    </w:r>
    <w:r>
      <w:rPr>
        <w:rFonts w:ascii="Times New Roman" w:hAnsi="Times New Roman" w:cs="Times New Roman"/>
        <w:color w:val="000000"/>
        <w:sz w:val="20"/>
        <w:szCs w:val="20"/>
      </w:rPr>
      <w:t>yi@jutfoundation.org.tw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C7" w:rsidRDefault="0082439B">
      <w:r>
        <w:separator/>
      </w:r>
    </w:p>
  </w:footnote>
  <w:footnote w:type="continuationSeparator" w:id="0">
    <w:p w:rsidR="003431C7" w:rsidRDefault="0082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0E" w:rsidRPr="00A35164" w:rsidRDefault="0082439B" w:rsidP="00962F4E">
    <w:pPr>
      <w:pBdr>
        <w:top w:val="nil"/>
        <w:left w:val="nil"/>
        <w:bottom w:val="nil"/>
        <w:right w:val="nil"/>
        <w:between w:val="nil"/>
      </w:pBdr>
      <w:tabs>
        <w:tab w:val="center" w:pos="4153"/>
        <w:tab w:val="right" w:pos="8306"/>
      </w:tabs>
      <w:rPr>
        <w:rFonts w:ascii="Times New Roman" w:hAnsi="Times New Roman" w:cs="Times New Roman"/>
        <w:color w:val="000000"/>
        <w:sz w:val="20"/>
        <w:szCs w:val="20"/>
      </w:rPr>
    </w:pPr>
    <w:r w:rsidRPr="00A35164">
      <w:rPr>
        <w:rFonts w:ascii="Times New Roman" w:hAnsi="Times New Roman" w:cs="Times New Roman"/>
        <w:noProof/>
      </w:rPr>
      <w:drawing>
        <wp:anchor distT="0" distB="0" distL="114300" distR="114300" simplePos="0" relativeHeight="251658240" behindDoc="0" locked="0" layoutInCell="1" hidden="0" allowOverlap="1" wp14:anchorId="796FA5D6" wp14:editId="4B3A06EA">
          <wp:simplePos x="0" y="0"/>
          <wp:positionH relativeFrom="margin">
            <wp:posOffset>4713372</wp:posOffset>
          </wp:positionH>
          <wp:positionV relativeFrom="paragraph">
            <wp:posOffset>-149859</wp:posOffset>
          </wp:positionV>
          <wp:extent cx="1362075" cy="354513"/>
          <wp:effectExtent l="0" t="0" r="0" b="0"/>
          <wp:wrapNone/>
          <wp:docPr id="4" name="image9.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9.png" descr="C:\Users\user\Desktop\美術館\忠泰美術館\jutartmuseum logo 橫.png"/>
                  <pic:cNvPicPr preferRelativeResize="0"/>
                </pic:nvPicPr>
                <pic:blipFill>
                  <a:blip r:embed="rId1"/>
                  <a:srcRect/>
                  <a:stretch>
                    <a:fillRect/>
                  </a:stretch>
                </pic:blipFill>
                <pic:spPr>
                  <a:xfrm>
                    <a:off x="0" y="0"/>
                    <a:ext cx="1362075" cy="354513"/>
                  </a:xfrm>
                  <a:prstGeom prst="rect">
                    <a:avLst/>
                  </a:prstGeom>
                  <a:ln/>
                </pic:spPr>
              </pic:pic>
            </a:graphicData>
          </a:graphic>
        </wp:anchor>
      </w:drawing>
    </w:r>
    <w:r w:rsidR="00470528">
      <w:rPr>
        <w:rFonts w:ascii="Times New Roman" w:hAnsi="Times New Roman" w:cs="Times New Roman"/>
        <w:sz w:val="20"/>
        <w:szCs w:val="20"/>
      </w:rPr>
      <w:t>Press Release 2018/May/</w:t>
    </w:r>
    <w:r w:rsidR="00470528">
      <w:rPr>
        <w:rFonts w:ascii="Times New Roman" w:hAnsi="Times New Roman" w:cs="Times New Roman" w:hint="eastAsia"/>
        <w:sz w:val="20"/>
        <w:szCs w:val="20"/>
      </w:rPr>
      <w:t>21</w:t>
    </w:r>
  </w:p>
  <w:p w:rsidR="00EB680E" w:rsidRDefault="0082439B" w:rsidP="00962F4E">
    <w:pPr>
      <w:pBdr>
        <w:top w:val="nil"/>
        <w:left w:val="nil"/>
        <w:bottom w:val="nil"/>
        <w:right w:val="nil"/>
        <w:between w:val="nil"/>
      </w:pBdr>
      <w:tabs>
        <w:tab w:val="center" w:pos="4153"/>
        <w:tab w:val="right" w:pos="8306"/>
      </w:tabs>
      <w:rPr>
        <w:color w:val="000000"/>
        <w:sz w:val="20"/>
        <w:szCs w:val="20"/>
      </w:rPr>
    </w:pPr>
    <w:r>
      <w:rPr>
        <w:noProof/>
      </w:rPr>
      <mc:AlternateContent>
        <mc:Choice Requires="wps">
          <w:drawing>
            <wp:anchor distT="0" distB="0" distL="114300" distR="114300" simplePos="0" relativeHeight="251659264" behindDoc="0" locked="0" layoutInCell="1" hidden="0" allowOverlap="1" wp14:anchorId="0C2828BC" wp14:editId="7BAF7315">
              <wp:simplePos x="0" y="0"/>
              <wp:positionH relativeFrom="margin">
                <wp:posOffset>38100</wp:posOffset>
              </wp:positionH>
              <wp:positionV relativeFrom="paragraph">
                <wp:posOffset>88900</wp:posOffset>
              </wp:positionV>
              <wp:extent cx="6076950" cy="12700"/>
              <wp:effectExtent l="0" t="0" r="0" b="0"/>
              <wp:wrapNone/>
              <wp:docPr id="1" name=""/>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3pt;margin-top:7pt;width:478.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cLBQIAALoDAAAOAAAAZHJzL2Uyb0RvYy54bWysU81uEzEQviPxDpbvZDepkrSrbHpIKBcE&#10;kSgPMLW9WQv/yXazyUtw5AAS4sKxPSFx4HnaqG/B2Btafg5IiD14bc/MN/N9M56dbrUiG+GDtKam&#10;w0FJiTDMcmnWNX19fvbkmJIQwXBQ1oia7kSgp/PHj2adq8TItlZx4QmCmFB1rqZtjK4qisBaoSEM&#10;rBMGjY31GiIe/brgHjpE16oYleWk6KznzlsmQsDbZW+k84zfNILFl00TRCSqplhbzKvP60Vai/kM&#10;qrUH10p2KAP+oQoN0mDSe6glRCCXXv4BpSXzNtgmDpjVhW0ayUTmgGyG5W9sXrXgROaC4gR3L1P4&#10;f7DsxWblieTYO0oMaGzR/sOX/df3N++u99dXd5+ubt9+vvv2kQyTVJ0LFUYszMofTsGtfOK9bbxO&#10;f2REtjUdHZXT8WhMya6mR9PjEr9earGNhKHDpJxOTsbYEYYe2VY8gDgf4jNhNUmbmoboQa7buLDG&#10;YEOtH2apYfM8RCwDA38EpAqMPZNK5b4qQ7qanuRCGOB0NQoiptQO+QazzjDBKslTSArOcycWypMN&#10;4MTwN5k2ZvjFK6VbQmh7p2zq2Xl7aXhO3QrgTw0ncedQUoOzT1MtQVOiBL4U3GS/CFL93Q8LUAaZ&#10;Jv17xdPuwvJdbkS+xwHJWhyGOU3gz+cc/fDk5t8BAAD//wMAUEsDBBQABgAIAAAAIQAKL+IG3gAA&#10;AAcBAAAPAAAAZHJzL2Rvd25yZXYueG1sTI9PT8MwDMXvSHyHyEjcWMofFeiaTmjSxgFtEgNp7JY1&#10;XlNonCrJtvLtZ07jZPs96/nncjK4ThwwxNaTgttRBgKp9qalRsHnx+zmCURMmozuPKGCX4wwqS4v&#10;Sl0Yf6R3PKxSIziEYqEV2JT6QspYW3Q6jnyPxN7OB6cTj6GRJugjh7tO3mVZLp1uiS9Y3ePUYv2z&#10;2jsFs69l/WjDLn+zr5tpmi/X8+/FWqnrq+FlDCLhkM7L8IfP6FAx09bvyUTRKcj5k8TyA1e2n/N7&#10;brYssCGrUv7nr04AAAD//wMAUEsBAi0AFAAGAAgAAAAhALaDOJL+AAAA4QEAABMAAAAAAAAAAAAA&#10;AAAAAAAAAFtDb250ZW50X1R5cGVzXS54bWxQSwECLQAUAAYACAAAACEAOP0h/9YAAACUAQAACwAA&#10;AAAAAAAAAAAAAAAvAQAAX3JlbHMvLnJlbHNQSwECLQAUAAYACAAAACEABVWXCwUCAAC6AwAADgAA&#10;AAAAAAAAAAAAAAAuAgAAZHJzL2Uyb0RvYy54bWxQSwECLQAUAAYACAAAACEACi/iBt4AAAAHAQAA&#10;DwAAAAAAAAAAAAAAAABfBAAAZHJzL2Rvd25yZXYueG1sUEsFBgAAAAAEAAQA8wAAAGoFAAAAAA==&#10;" strokecolor="black [3200]">
              <v:stroke startarrowwidth="narrow" startarrowlength="short" endarrowwidth="narrow" endarrowlength="shor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53C27"/>
    <w:multiLevelType w:val="multilevel"/>
    <w:tmpl w:val="D54EBB22"/>
    <w:lvl w:ilvl="0">
      <w:start w:val="1"/>
      <w:numFmt w:val="bullet"/>
      <w:lvlText w:val="※"/>
      <w:lvlJc w:val="left"/>
      <w:pPr>
        <w:ind w:left="360" w:hanging="360"/>
      </w:pPr>
      <w:rPr>
        <w:rFonts w:ascii="新細明體" w:eastAsia="新細明體" w:hAnsi="新細明體" w:cs="新細明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
  <w:rsids>
    <w:rsidRoot w:val="00EB680E"/>
    <w:rsid w:val="0000243D"/>
    <w:rsid w:val="000429FE"/>
    <w:rsid w:val="00082743"/>
    <w:rsid w:val="000C2A55"/>
    <w:rsid w:val="00173F33"/>
    <w:rsid w:val="001C0104"/>
    <w:rsid w:val="002111CF"/>
    <w:rsid w:val="002A22FC"/>
    <w:rsid w:val="002A26AD"/>
    <w:rsid w:val="002F4F09"/>
    <w:rsid w:val="0032760C"/>
    <w:rsid w:val="003431C7"/>
    <w:rsid w:val="003856E1"/>
    <w:rsid w:val="003E250A"/>
    <w:rsid w:val="003F5208"/>
    <w:rsid w:val="00413C67"/>
    <w:rsid w:val="004649B1"/>
    <w:rsid w:val="00470528"/>
    <w:rsid w:val="0050038D"/>
    <w:rsid w:val="00521A5E"/>
    <w:rsid w:val="00592918"/>
    <w:rsid w:val="005D2277"/>
    <w:rsid w:val="006F6714"/>
    <w:rsid w:val="00746002"/>
    <w:rsid w:val="007941F3"/>
    <w:rsid w:val="007A3997"/>
    <w:rsid w:val="007D035A"/>
    <w:rsid w:val="007F504B"/>
    <w:rsid w:val="008064C4"/>
    <w:rsid w:val="00811511"/>
    <w:rsid w:val="0082439B"/>
    <w:rsid w:val="00845125"/>
    <w:rsid w:val="00885B07"/>
    <w:rsid w:val="008A52D8"/>
    <w:rsid w:val="008D7D88"/>
    <w:rsid w:val="008F1374"/>
    <w:rsid w:val="008F5770"/>
    <w:rsid w:val="009245DD"/>
    <w:rsid w:val="00944E73"/>
    <w:rsid w:val="00962F4E"/>
    <w:rsid w:val="00A35164"/>
    <w:rsid w:val="00AF3D2E"/>
    <w:rsid w:val="00B10B33"/>
    <w:rsid w:val="00B41ECD"/>
    <w:rsid w:val="00B83D46"/>
    <w:rsid w:val="00BD1225"/>
    <w:rsid w:val="00C10E42"/>
    <w:rsid w:val="00C27B5B"/>
    <w:rsid w:val="00C9220F"/>
    <w:rsid w:val="00CC185B"/>
    <w:rsid w:val="00D76FA7"/>
    <w:rsid w:val="00DE7297"/>
    <w:rsid w:val="00E16C02"/>
    <w:rsid w:val="00E47704"/>
    <w:rsid w:val="00E5307B"/>
    <w:rsid w:val="00E73EE6"/>
    <w:rsid w:val="00E91AE2"/>
    <w:rsid w:val="00E91F3A"/>
    <w:rsid w:val="00EB680E"/>
    <w:rsid w:val="00ED4CFB"/>
    <w:rsid w:val="00EF04AB"/>
    <w:rsid w:val="00F95AF4"/>
    <w:rsid w:val="00FF2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2760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2760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746002"/>
    <w:rPr>
      <w:sz w:val="18"/>
      <w:szCs w:val="18"/>
    </w:rPr>
  </w:style>
  <w:style w:type="paragraph" w:styleId="a8">
    <w:name w:val="annotation text"/>
    <w:basedOn w:val="a"/>
    <w:link w:val="a9"/>
    <w:uiPriority w:val="99"/>
    <w:semiHidden/>
    <w:unhideWhenUsed/>
    <w:rsid w:val="00746002"/>
  </w:style>
  <w:style w:type="character" w:customStyle="1" w:styleId="a9">
    <w:name w:val="註解文字 字元"/>
    <w:basedOn w:val="a0"/>
    <w:link w:val="a8"/>
    <w:uiPriority w:val="99"/>
    <w:semiHidden/>
    <w:rsid w:val="00746002"/>
  </w:style>
  <w:style w:type="paragraph" w:styleId="aa">
    <w:name w:val="annotation subject"/>
    <w:basedOn w:val="a8"/>
    <w:next w:val="a8"/>
    <w:link w:val="ab"/>
    <w:uiPriority w:val="99"/>
    <w:semiHidden/>
    <w:unhideWhenUsed/>
    <w:rsid w:val="00746002"/>
    <w:rPr>
      <w:b/>
      <w:bCs/>
    </w:rPr>
  </w:style>
  <w:style w:type="character" w:customStyle="1" w:styleId="ab">
    <w:name w:val="註解主旨 字元"/>
    <w:basedOn w:val="a9"/>
    <w:link w:val="aa"/>
    <w:uiPriority w:val="99"/>
    <w:semiHidden/>
    <w:rsid w:val="00746002"/>
    <w:rPr>
      <w:b/>
      <w:bCs/>
    </w:rPr>
  </w:style>
  <w:style w:type="paragraph" w:styleId="ac">
    <w:name w:val="header"/>
    <w:basedOn w:val="a"/>
    <w:link w:val="ad"/>
    <w:uiPriority w:val="99"/>
    <w:unhideWhenUsed/>
    <w:rsid w:val="006F6714"/>
    <w:pPr>
      <w:tabs>
        <w:tab w:val="center" w:pos="4153"/>
        <w:tab w:val="right" w:pos="8306"/>
      </w:tabs>
      <w:snapToGrid w:val="0"/>
    </w:pPr>
    <w:rPr>
      <w:sz w:val="20"/>
      <w:szCs w:val="20"/>
    </w:rPr>
  </w:style>
  <w:style w:type="character" w:customStyle="1" w:styleId="ad">
    <w:name w:val="頁首 字元"/>
    <w:basedOn w:val="a0"/>
    <w:link w:val="ac"/>
    <w:uiPriority w:val="99"/>
    <w:rsid w:val="006F6714"/>
    <w:rPr>
      <w:sz w:val="20"/>
      <w:szCs w:val="20"/>
    </w:rPr>
  </w:style>
  <w:style w:type="paragraph" w:styleId="ae">
    <w:name w:val="footer"/>
    <w:basedOn w:val="a"/>
    <w:link w:val="af"/>
    <w:uiPriority w:val="99"/>
    <w:unhideWhenUsed/>
    <w:rsid w:val="006F6714"/>
    <w:pPr>
      <w:tabs>
        <w:tab w:val="center" w:pos="4153"/>
        <w:tab w:val="right" w:pos="8306"/>
      </w:tabs>
      <w:snapToGrid w:val="0"/>
    </w:pPr>
    <w:rPr>
      <w:sz w:val="20"/>
      <w:szCs w:val="20"/>
    </w:rPr>
  </w:style>
  <w:style w:type="character" w:customStyle="1" w:styleId="af">
    <w:name w:val="頁尾 字元"/>
    <w:basedOn w:val="a0"/>
    <w:link w:val="ae"/>
    <w:uiPriority w:val="99"/>
    <w:rsid w:val="006F6714"/>
    <w:rPr>
      <w:sz w:val="20"/>
      <w:szCs w:val="20"/>
    </w:rPr>
  </w:style>
  <w:style w:type="paragraph" w:styleId="Web">
    <w:name w:val="Normal (Web)"/>
    <w:basedOn w:val="a"/>
    <w:uiPriority w:val="99"/>
    <w:semiHidden/>
    <w:unhideWhenUsed/>
    <w:rsid w:val="006F6714"/>
    <w:pPr>
      <w:widowControl/>
      <w:spacing w:before="100" w:beforeAutospacing="1" w:after="100" w:afterAutospacing="1"/>
    </w:pPr>
    <w:rPr>
      <w:rFonts w:ascii="新細明體" w:eastAsia="新細明體" w:hAnsi="新細明體" w:cs="新細明體"/>
    </w:rPr>
  </w:style>
  <w:style w:type="paragraph" w:styleId="af0">
    <w:name w:val="Revision"/>
    <w:hidden/>
    <w:uiPriority w:val="99"/>
    <w:semiHidden/>
    <w:rsid w:val="0050038D"/>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2760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2760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746002"/>
    <w:rPr>
      <w:sz w:val="18"/>
      <w:szCs w:val="18"/>
    </w:rPr>
  </w:style>
  <w:style w:type="paragraph" w:styleId="a8">
    <w:name w:val="annotation text"/>
    <w:basedOn w:val="a"/>
    <w:link w:val="a9"/>
    <w:uiPriority w:val="99"/>
    <w:semiHidden/>
    <w:unhideWhenUsed/>
    <w:rsid w:val="00746002"/>
  </w:style>
  <w:style w:type="character" w:customStyle="1" w:styleId="a9">
    <w:name w:val="註解文字 字元"/>
    <w:basedOn w:val="a0"/>
    <w:link w:val="a8"/>
    <w:uiPriority w:val="99"/>
    <w:semiHidden/>
    <w:rsid w:val="00746002"/>
  </w:style>
  <w:style w:type="paragraph" w:styleId="aa">
    <w:name w:val="annotation subject"/>
    <w:basedOn w:val="a8"/>
    <w:next w:val="a8"/>
    <w:link w:val="ab"/>
    <w:uiPriority w:val="99"/>
    <w:semiHidden/>
    <w:unhideWhenUsed/>
    <w:rsid w:val="00746002"/>
    <w:rPr>
      <w:b/>
      <w:bCs/>
    </w:rPr>
  </w:style>
  <w:style w:type="character" w:customStyle="1" w:styleId="ab">
    <w:name w:val="註解主旨 字元"/>
    <w:basedOn w:val="a9"/>
    <w:link w:val="aa"/>
    <w:uiPriority w:val="99"/>
    <w:semiHidden/>
    <w:rsid w:val="00746002"/>
    <w:rPr>
      <w:b/>
      <w:bCs/>
    </w:rPr>
  </w:style>
  <w:style w:type="paragraph" w:styleId="ac">
    <w:name w:val="header"/>
    <w:basedOn w:val="a"/>
    <w:link w:val="ad"/>
    <w:uiPriority w:val="99"/>
    <w:unhideWhenUsed/>
    <w:rsid w:val="006F6714"/>
    <w:pPr>
      <w:tabs>
        <w:tab w:val="center" w:pos="4153"/>
        <w:tab w:val="right" w:pos="8306"/>
      </w:tabs>
      <w:snapToGrid w:val="0"/>
    </w:pPr>
    <w:rPr>
      <w:sz w:val="20"/>
      <w:szCs w:val="20"/>
    </w:rPr>
  </w:style>
  <w:style w:type="character" w:customStyle="1" w:styleId="ad">
    <w:name w:val="頁首 字元"/>
    <w:basedOn w:val="a0"/>
    <w:link w:val="ac"/>
    <w:uiPriority w:val="99"/>
    <w:rsid w:val="006F6714"/>
    <w:rPr>
      <w:sz w:val="20"/>
      <w:szCs w:val="20"/>
    </w:rPr>
  </w:style>
  <w:style w:type="paragraph" w:styleId="ae">
    <w:name w:val="footer"/>
    <w:basedOn w:val="a"/>
    <w:link w:val="af"/>
    <w:uiPriority w:val="99"/>
    <w:unhideWhenUsed/>
    <w:rsid w:val="006F6714"/>
    <w:pPr>
      <w:tabs>
        <w:tab w:val="center" w:pos="4153"/>
        <w:tab w:val="right" w:pos="8306"/>
      </w:tabs>
      <w:snapToGrid w:val="0"/>
    </w:pPr>
    <w:rPr>
      <w:sz w:val="20"/>
      <w:szCs w:val="20"/>
    </w:rPr>
  </w:style>
  <w:style w:type="character" w:customStyle="1" w:styleId="af">
    <w:name w:val="頁尾 字元"/>
    <w:basedOn w:val="a0"/>
    <w:link w:val="ae"/>
    <w:uiPriority w:val="99"/>
    <w:rsid w:val="006F6714"/>
    <w:rPr>
      <w:sz w:val="20"/>
      <w:szCs w:val="20"/>
    </w:rPr>
  </w:style>
  <w:style w:type="paragraph" w:styleId="Web">
    <w:name w:val="Normal (Web)"/>
    <w:basedOn w:val="a"/>
    <w:uiPriority w:val="99"/>
    <w:semiHidden/>
    <w:unhideWhenUsed/>
    <w:rsid w:val="006F6714"/>
    <w:pPr>
      <w:widowControl/>
      <w:spacing w:before="100" w:beforeAutospacing="1" w:after="100" w:afterAutospacing="1"/>
    </w:pPr>
    <w:rPr>
      <w:rFonts w:ascii="新細明體" w:eastAsia="新細明體" w:hAnsi="新細明體" w:cs="新細明體"/>
    </w:rPr>
  </w:style>
  <w:style w:type="paragraph" w:styleId="af0">
    <w:name w:val="Revision"/>
    <w:hidden/>
    <w:uiPriority w:val="99"/>
    <w:semiHidden/>
    <w:rsid w:val="005003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1394">
      <w:bodyDiv w:val="1"/>
      <w:marLeft w:val="0"/>
      <w:marRight w:val="0"/>
      <w:marTop w:val="0"/>
      <w:marBottom w:val="0"/>
      <w:divBdr>
        <w:top w:val="none" w:sz="0" w:space="0" w:color="auto"/>
        <w:left w:val="none" w:sz="0" w:space="0" w:color="auto"/>
        <w:bottom w:val="none" w:sz="0" w:space="0" w:color="auto"/>
        <w:right w:val="none" w:sz="0" w:space="0" w:color="auto"/>
      </w:divBdr>
    </w:div>
    <w:div w:id="1467166810">
      <w:bodyDiv w:val="1"/>
      <w:marLeft w:val="0"/>
      <w:marRight w:val="0"/>
      <w:marTop w:val="0"/>
      <w:marBottom w:val="0"/>
      <w:divBdr>
        <w:top w:val="none" w:sz="0" w:space="0" w:color="auto"/>
        <w:left w:val="none" w:sz="0" w:space="0" w:color="auto"/>
        <w:bottom w:val="none" w:sz="0" w:space="0" w:color="auto"/>
        <w:right w:val="none" w:sz="0" w:space="0" w:color="auto"/>
      </w:divBdr>
    </w:div>
    <w:div w:id="1470586716">
      <w:bodyDiv w:val="1"/>
      <w:marLeft w:val="0"/>
      <w:marRight w:val="0"/>
      <w:marTop w:val="0"/>
      <w:marBottom w:val="0"/>
      <w:divBdr>
        <w:top w:val="none" w:sz="0" w:space="0" w:color="auto"/>
        <w:left w:val="none" w:sz="0" w:space="0" w:color="auto"/>
        <w:bottom w:val="none" w:sz="0" w:space="0" w:color="auto"/>
        <w:right w:val="none" w:sz="0" w:space="0" w:color="auto"/>
      </w:divBdr>
    </w:div>
    <w:div w:id="149953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jutfoundation.org.tw/exhibition/10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UTARTMUSEU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EDF7-4087-4E9E-A41E-9883D834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cp:lastModifiedBy>
  <cp:revision>40</cp:revision>
  <cp:lastPrinted>2018-05-21T03:53:00Z</cp:lastPrinted>
  <dcterms:created xsi:type="dcterms:W3CDTF">2018-05-07T10:23:00Z</dcterms:created>
  <dcterms:modified xsi:type="dcterms:W3CDTF">2018-05-21T03:54:00Z</dcterms:modified>
</cp:coreProperties>
</file>