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E3024" w14:textId="77777777" w:rsidR="00001A69" w:rsidRPr="00A66645" w:rsidRDefault="00001A69" w:rsidP="00001A69">
      <w:pPr>
        <w:jc w:val="center"/>
        <w:rPr>
          <w:rFonts w:ascii="Times New Roman" w:hAnsi="Times New Roman" w:cs="Times New Roman"/>
          <w:b/>
          <w:lang w:eastAsia="ja-JP"/>
        </w:rPr>
      </w:pPr>
      <w:r w:rsidRPr="00A66645">
        <w:rPr>
          <w:rFonts w:ascii="Times New Roman" w:hAnsi="Times New Roman" w:cs="Times New Roman"/>
          <w:b/>
          <w:lang w:eastAsia="ja-JP"/>
        </w:rPr>
        <w:t>The Jut Art Museum’s Off-Site Project 2025 “Akihisa Hirata: Architecture Arises at the Water’s Edge for Humans” opens on 15 February 2025.</w:t>
      </w:r>
    </w:p>
    <w:p w14:paraId="65B732AC" w14:textId="27F0A7D0" w:rsidR="00940413" w:rsidRDefault="00001A69" w:rsidP="00940413">
      <w:pPr>
        <w:jc w:val="center"/>
        <w:rPr>
          <w:rFonts w:ascii="Times New Roman" w:hAnsi="Times New Roman" w:cs="Times New Roman"/>
          <w:b/>
          <w:sz w:val="22"/>
          <w:szCs w:val="22"/>
          <w:lang w:eastAsia="ja-JP"/>
        </w:rPr>
      </w:pPr>
      <w:r w:rsidRPr="00A66645">
        <w:rPr>
          <w:rFonts w:ascii="Times New Roman" w:hAnsi="Times New Roman" w:cs="Times New Roman"/>
          <w:b/>
          <w:sz w:val="22"/>
          <w:szCs w:val="22"/>
          <w:lang w:eastAsia="ja-JP"/>
        </w:rPr>
        <w:t>After a six-year hiatus, the Jut Art Museum invites Akihisa Hirata again to exhibit his latest works!</w:t>
      </w:r>
    </w:p>
    <w:p w14:paraId="3CD760ED" w14:textId="77777777" w:rsidR="003115A3" w:rsidRPr="00A66645" w:rsidRDefault="003115A3" w:rsidP="00940413">
      <w:pPr>
        <w:jc w:val="center"/>
        <w:rPr>
          <w:rFonts w:ascii="Times New Roman" w:hAnsi="Times New Roman" w:cs="Times New Roman"/>
          <w:color w:val="FF0000"/>
          <w:sz w:val="21"/>
          <w:szCs w:val="21"/>
          <w:lang w:eastAsia="ja-JP"/>
        </w:rPr>
      </w:pPr>
    </w:p>
    <w:p w14:paraId="130BE454" w14:textId="77777777" w:rsidR="00B60048" w:rsidRPr="00992000" w:rsidRDefault="00992000">
      <w:pPr>
        <w:jc w:val="center"/>
      </w:pPr>
      <w:r w:rsidRPr="00992000">
        <w:rPr>
          <w:noProof/>
          <w:color w:val="FF0000"/>
        </w:rPr>
        <w:drawing>
          <wp:inline distT="0" distB="0" distL="0" distR="0" wp14:anchorId="215420DD" wp14:editId="682B8714">
            <wp:extent cx="5673547" cy="2160000"/>
            <wp:effectExtent l="0" t="0" r="381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extLst>
                        <a:ext uri="{28A0092B-C50C-407E-A947-70E740481C1C}">
                          <a14:useLocalDpi xmlns:a14="http://schemas.microsoft.com/office/drawing/2010/main" val="0"/>
                        </a:ext>
                      </a:extLst>
                    </a:blip>
                    <a:srcRect l="750" r="750"/>
                    <a:stretch>
                      <a:fillRect/>
                    </a:stretch>
                  </pic:blipFill>
                  <pic:spPr>
                    <a:xfrm>
                      <a:off x="0" y="0"/>
                      <a:ext cx="5673547" cy="2160000"/>
                    </a:xfrm>
                    <a:prstGeom prst="rect">
                      <a:avLst/>
                    </a:prstGeom>
                    <a:ln/>
                  </pic:spPr>
                </pic:pic>
              </a:graphicData>
            </a:graphic>
          </wp:inline>
        </w:drawing>
      </w:r>
    </w:p>
    <w:p w14:paraId="4A4334FE" w14:textId="77777777" w:rsidR="00B60048" w:rsidRPr="00992000" w:rsidRDefault="00B60048">
      <w:pPr>
        <w:jc w:val="both"/>
        <w:rPr>
          <w:b/>
          <w:sz w:val="22"/>
          <w:szCs w:val="22"/>
        </w:rPr>
      </w:pPr>
    </w:p>
    <w:p w14:paraId="6DBBA44E" w14:textId="77777777" w:rsidR="00001A69" w:rsidRDefault="00001A69" w:rsidP="00001A69">
      <w:pPr>
        <w:jc w:val="both"/>
        <w:rPr>
          <w:rFonts w:ascii="Times New Roman" w:hAnsi="Times New Roman" w:cs="Times New Roman"/>
          <w:sz w:val="22"/>
          <w:szCs w:val="22"/>
        </w:rPr>
      </w:pPr>
      <w:r>
        <w:rPr>
          <w:rFonts w:ascii="Times New Roman" w:hAnsi="Times New Roman" w:cs="Times New Roman" w:hint="eastAsia"/>
          <w:sz w:val="22"/>
          <w:szCs w:val="22"/>
        </w:rPr>
        <w:t>T</w:t>
      </w:r>
      <w:r>
        <w:rPr>
          <w:rFonts w:ascii="Times New Roman" w:hAnsi="Times New Roman" w:cs="Times New Roman"/>
          <w:sz w:val="22"/>
          <w:szCs w:val="22"/>
        </w:rPr>
        <w:t>he Jut Art Museum present</w:t>
      </w:r>
      <w:r>
        <w:rPr>
          <w:rFonts w:ascii="Times New Roman" w:hAnsi="Times New Roman" w:cs="Times New Roman" w:hint="eastAsia"/>
          <w:sz w:val="22"/>
          <w:szCs w:val="22"/>
        </w:rPr>
        <w:t>s</w:t>
      </w:r>
      <w:r w:rsidRPr="00DA5349">
        <w:rPr>
          <w:rFonts w:ascii="Times New Roman" w:hAnsi="Times New Roman" w:cs="Times New Roman"/>
          <w:sz w:val="22"/>
          <w:szCs w:val="22"/>
        </w:rPr>
        <w:t xml:space="preserve"> </w:t>
      </w:r>
      <w:r>
        <w:rPr>
          <w:rFonts w:ascii="Times New Roman" w:hAnsi="Times New Roman" w:cs="Times New Roman"/>
          <w:sz w:val="22"/>
          <w:szCs w:val="22"/>
        </w:rPr>
        <w:t xml:space="preserve">its </w:t>
      </w:r>
      <w:r w:rsidRPr="00B30A24">
        <w:rPr>
          <w:rFonts w:ascii="Times New Roman" w:hAnsi="Times New Roman" w:cs="Times New Roman"/>
          <w:sz w:val="22"/>
          <w:szCs w:val="22"/>
        </w:rPr>
        <w:t>Off-Site Project 2025</w:t>
      </w:r>
      <w:r>
        <w:rPr>
          <w:rFonts w:ascii="Times New Roman" w:hAnsi="Times New Roman" w:cs="Times New Roman"/>
          <w:sz w:val="22"/>
          <w:szCs w:val="22"/>
        </w:rPr>
        <w:t xml:space="preserve"> titled</w:t>
      </w:r>
      <w:r w:rsidRPr="00B30A24">
        <w:rPr>
          <w:rFonts w:ascii="Times New Roman" w:hAnsi="Times New Roman" w:cs="Times New Roman"/>
          <w:sz w:val="22"/>
          <w:szCs w:val="22"/>
        </w:rPr>
        <w:t xml:space="preserve"> </w:t>
      </w:r>
      <w:r w:rsidRPr="00116DAC">
        <w:rPr>
          <w:rFonts w:ascii="Times New Roman" w:hAnsi="Times New Roman" w:cs="Times New Roman"/>
          <w:i/>
          <w:iCs/>
          <w:sz w:val="22"/>
          <w:szCs w:val="22"/>
        </w:rPr>
        <w:t>Akihisa Hirata: Architecture Arises at the Water’s Edge for Humans</w:t>
      </w:r>
      <w:r>
        <w:rPr>
          <w:rFonts w:ascii="Times New Roman" w:hAnsi="Times New Roman" w:cs="Times New Roman"/>
          <w:sz w:val="22"/>
          <w:szCs w:val="22"/>
        </w:rPr>
        <w:t xml:space="preserve"> at </w:t>
      </w:r>
      <w:r w:rsidRPr="00B30A24">
        <w:rPr>
          <w:rFonts w:ascii="Times New Roman" w:hAnsi="Times New Roman" w:cs="Times New Roman"/>
          <w:sz w:val="22"/>
          <w:szCs w:val="22"/>
        </w:rPr>
        <w:t>“Uncanny”</w:t>
      </w:r>
      <w:r>
        <w:rPr>
          <w:rFonts w:ascii="Times New Roman" w:hAnsi="Times New Roman" w:cs="Times New Roman"/>
          <w:sz w:val="22"/>
          <w:szCs w:val="22"/>
        </w:rPr>
        <w:t xml:space="preserve"> </w:t>
      </w:r>
      <w:r w:rsidRPr="00B30A24">
        <w:rPr>
          <w:rFonts w:ascii="Times New Roman" w:hAnsi="Times New Roman" w:cs="Times New Roman"/>
          <w:sz w:val="22"/>
          <w:szCs w:val="22"/>
        </w:rPr>
        <w:t xml:space="preserve">on the </w:t>
      </w:r>
      <w:r>
        <w:rPr>
          <w:rFonts w:ascii="Times New Roman" w:hAnsi="Times New Roman" w:cs="Times New Roman"/>
          <w:sz w:val="22"/>
          <w:szCs w:val="22"/>
        </w:rPr>
        <w:t>3</w:t>
      </w:r>
      <w:r w:rsidRPr="00B30A24">
        <w:rPr>
          <w:rFonts w:ascii="Times New Roman" w:hAnsi="Times New Roman" w:cs="Times New Roman"/>
          <w:sz w:val="22"/>
          <w:szCs w:val="22"/>
        </w:rPr>
        <w:t>rd floor of NOKE</w:t>
      </w:r>
      <w:r>
        <w:rPr>
          <w:rFonts w:ascii="Times New Roman" w:hAnsi="Times New Roman" w:cs="Times New Roman"/>
          <w:sz w:val="22"/>
          <w:szCs w:val="22"/>
        </w:rPr>
        <w:t xml:space="preserve">, </w:t>
      </w:r>
      <w:r w:rsidRPr="00FC0336">
        <w:rPr>
          <w:rFonts w:ascii="Times New Roman" w:hAnsi="Times New Roman" w:cs="Times New Roman"/>
          <w:sz w:val="22"/>
          <w:szCs w:val="22"/>
        </w:rPr>
        <w:t>mark</w:t>
      </w:r>
      <w:r>
        <w:rPr>
          <w:rFonts w:ascii="Times New Roman" w:hAnsi="Times New Roman" w:cs="Times New Roman"/>
          <w:sz w:val="22"/>
          <w:szCs w:val="22"/>
        </w:rPr>
        <w:t>ing</w:t>
      </w:r>
      <w:r w:rsidRPr="00FC0336">
        <w:rPr>
          <w:rFonts w:ascii="Times New Roman" w:hAnsi="Times New Roman" w:cs="Times New Roman"/>
          <w:sz w:val="22"/>
          <w:szCs w:val="22"/>
        </w:rPr>
        <w:t xml:space="preserve"> the museum’s second invitation to </w:t>
      </w:r>
      <w:r w:rsidRPr="00B30A24">
        <w:rPr>
          <w:rFonts w:ascii="Times New Roman" w:hAnsi="Times New Roman" w:cs="Times New Roman"/>
          <w:sz w:val="22"/>
          <w:szCs w:val="22"/>
        </w:rPr>
        <w:t>Akihisa</w:t>
      </w:r>
      <w:r w:rsidRPr="00FC0336">
        <w:rPr>
          <w:rFonts w:ascii="Times New Roman" w:hAnsi="Times New Roman" w:cs="Times New Roman"/>
          <w:sz w:val="22"/>
          <w:szCs w:val="22"/>
        </w:rPr>
        <w:t xml:space="preserve"> Hirata</w:t>
      </w:r>
      <w:r>
        <w:rPr>
          <w:rFonts w:ascii="Times New Roman" w:hAnsi="Times New Roman" w:cs="Times New Roman"/>
          <w:sz w:val="22"/>
          <w:szCs w:val="22"/>
        </w:rPr>
        <w:t xml:space="preserve">, </w:t>
      </w:r>
      <w:r w:rsidRPr="00770467">
        <w:rPr>
          <w:rFonts w:ascii="Times New Roman" w:hAnsi="Times New Roman" w:cs="Times New Roman"/>
          <w:sz w:val="22"/>
          <w:szCs w:val="22"/>
        </w:rPr>
        <w:t>an iconic Ja</w:t>
      </w:r>
      <w:r w:rsidRPr="00FC0336">
        <w:rPr>
          <w:rFonts w:ascii="Times New Roman" w:hAnsi="Times New Roman" w:cs="Times New Roman"/>
          <w:sz w:val="22"/>
          <w:szCs w:val="22"/>
        </w:rPr>
        <w:t>panese architect of the middle generation</w:t>
      </w:r>
      <w:r>
        <w:rPr>
          <w:rFonts w:ascii="Times New Roman" w:hAnsi="Times New Roman" w:cs="Times New Roman"/>
          <w:sz w:val="22"/>
          <w:szCs w:val="22"/>
        </w:rPr>
        <w:t>,</w:t>
      </w:r>
      <w:r w:rsidRPr="00FC0336">
        <w:rPr>
          <w:rFonts w:ascii="Times New Roman" w:hAnsi="Times New Roman" w:cs="Times New Roman"/>
          <w:sz w:val="22"/>
          <w:szCs w:val="22"/>
        </w:rPr>
        <w:t xml:space="preserve"> to </w:t>
      </w:r>
      <w:r>
        <w:rPr>
          <w:rFonts w:ascii="Times New Roman" w:hAnsi="Times New Roman" w:cs="Times New Roman"/>
          <w:sz w:val="22"/>
          <w:szCs w:val="22"/>
        </w:rPr>
        <w:t>showcase</w:t>
      </w:r>
      <w:r w:rsidRPr="00FC0336">
        <w:rPr>
          <w:rFonts w:ascii="Times New Roman" w:hAnsi="Times New Roman" w:cs="Times New Roman"/>
          <w:sz w:val="22"/>
          <w:szCs w:val="22"/>
        </w:rPr>
        <w:t xml:space="preserve"> </w:t>
      </w:r>
      <w:r>
        <w:rPr>
          <w:rFonts w:ascii="Times New Roman" w:hAnsi="Times New Roman" w:cs="Times New Roman"/>
          <w:sz w:val="22"/>
          <w:szCs w:val="22"/>
        </w:rPr>
        <w:t>h</w:t>
      </w:r>
      <w:r w:rsidRPr="00FC0336">
        <w:rPr>
          <w:rFonts w:ascii="Times New Roman" w:hAnsi="Times New Roman" w:cs="Times New Roman"/>
          <w:sz w:val="22"/>
          <w:szCs w:val="22"/>
        </w:rPr>
        <w:t xml:space="preserve">is recent works after a six-year hiatus since his solo exhibition </w:t>
      </w:r>
      <w:r w:rsidRPr="00116DAC">
        <w:rPr>
          <w:rFonts w:ascii="Times New Roman" w:hAnsi="Times New Roman" w:cs="Times New Roman"/>
          <w:i/>
          <w:iCs/>
          <w:sz w:val="22"/>
          <w:szCs w:val="22"/>
        </w:rPr>
        <w:t>Human Nature: Generosity and Its Form</w:t>
      </w:r>
      <w:r w:rsidRPr="00FC0336">
        <w:rPr>
          <w:rFonts w:ascii="Times New Roman" w:hAnsi="Times New Roman" w:cs="Times New Roman"/>
          <w:sz w:val="22"/>
          <w:szCs w:val="22"/>
        </w:rPr>
        <w:t xml:space="preserve"> staged in Taiwan in 2019.</w:t>
      </w:r>
      <w:r>
        <w:rPr>
          <w:rFonts w:ascii="Times New Roman" w:hAnsi="Times New Roman" w:cs="Times New Roman"/>
          <w:sz w:val="22"/>
          <w:szCs w:val="22"/>
        </w:rPr>
        <w:t xml:space="preserve"> Revolving around two architectural concepts, namely “</w:t>
      </w:r>
      <w:proofErr w:type="spellStart"/>
      <w:r w:rsidRPr="00116DAC">
        <w:rPr>
          <w:rFonts w:ascii="Times New Roman" w:hAnsi="Times New Roman" w:cs="Times New Roman"/>
          <w:i/>
          <w:iCs/>
          <w:sz w:val="22"/>
          <w:szCs w:val="22"/>
        </w:rPr>
        <w:t>karamari-shiro</w:t>
      </w:r>
      <w:proofErr w:type="spellEnd"/>
      <w:r w:rsidRPr="00116DAC">
        <w:rPr>
          <w:rFonts w:ascii="Times New Roman" w:hAnsi="Times New Roman" w:cs="Times New Roman"/>
          <w:i/>
          <w:iCs/>
          <w:sz w:val="22"/>
          <w:szCs w:val="22"/>
        </w:rPr>
        <w:t xml:space="preserve"> </w:t>
      </w:r>
      <w:r w:rsidRPr="0054557E">
        <w:rPr>
          <w:rFonts w:ascii="Times New Roman" w:hAnsi="Times New Roman" w:cs="Times New Roman"/>
          <w:sz w:val="22"/>
          <w:szCs w:val="22"/>
        </w:rPr>
        <w:t>(entangling base)</w:t>
      </w:r>
      <w:r>
        <w:rPr>
          <w:rFonts w:ascii="Times New Roman" w:hAnsi="Times New Roman" w:cs="Times New Roman"/>
          <w:sz w:val="22"/>
          <w:szCs w:val="22"/>
        </w:rPr>
        <w:t>” and “reverberation</w:t>
      </w:r>
      <w:r>
        <w:rPr>
          <w:rFonts w:ascii="Times New Roman" w:hAnsi="Times New Roman" w:cs="Times New Roman" w:hint="eastAsia"/>
          <w:sz w:val="22"/>
          <w:szCs w:val="22"/>
        </w:rPr>
        <w:t>s</w:t>
      </w:r>
      <w:r>
        <w:rPr>
          <w:rFonts w:ascii="Times New Roman" w:hAnsi="Times New Roman" w:cs="Times New Roman"/>
          <w:sz w:val="22"/>
          <w:szCs w:val="22"/>
        </w:rPr>
        <w:t xml:space="preserve">,” this new exhibition offers in-depth information about </w:t>
      </w:r>
      <w:r w:rsidRPr="00B30A24">
        <w:rPr>
          <w:rFonts w:ascii="Times New Roman" w:hAnsi="Times New Roman" w:cs="Times New Roman"/>
          <w:sz w:val="22"/>
          <w:szCs w:val="22"/>
        </w:rPr>
        <w:t>Hirata</w:t>
      </w:r>
      <w:r>
        <w:rPr>
          <w:rFonts w:ascii="Times New Roman" w:hAnsi="Times New Roman" w:cs="Times New Roman"/>
          <w:sz w:val="22"/>
          <w:szCs w:val="22"/>
        </w:rPr>
        <w:t xml:space="preserve">’s recent creations while showing the </w:t>
      </w:r>
      <w:r w:rsidRPr="004538FE">
        <w:rPr>
          <w:rFonts w:ascii="Times New Roman" w:hAnsi="Times New Roman" w:cs="Times New Roman"/>
          <w:sz w:val="22"/>
          <w:szCs w:val="22"/>
        </w:rPr>
        <w:t xml:space="preserve">continuity and breakthrough of </w:t>
      </w:r>
      <w:r>
        <w:rPr>
          <w:rFonts w:ascii="Times New Roman" w:hAnsi="Times New Roman" w:cs="Times New Roman"/>
          <w:sz w:val="22"/>
          <w:szCs w:val="22"/>
        </w:rPr>
        <w:t>his</w:t>
      </w:r>
      <w:r w:rsidRPr="004538FE">
        <w:rPr>
          <w:rFonts w:ascii="Times New Roman" w:hAnsi="Times New Roman" w:cs="Times New Roman"/>
          <w:sz w:val="22"/>
          <w:szCs w:val="22"/>
        </w:rPr>
        <w:t xml:space="preserve"> theor</w:t>
      </w:r>
      <w:r>
        <w:rPr>
          <w:rFonts w:ascii="Times New Roman" w:hAnsi="Times New Roman" w:cs="Times New Roman"/>
          <w:sz w:val="22"/>
          <w:szCs w:val="22"/>
        </w:rPr>
        <w:t>y vi</w:t>
      </w:r>
      <w:r w:rsidRPr="00001A69">
        <w:rPr>
          <w:rFonts w:ascii="Times New Roman" w:hAnsi="Times New Roman" w:cs="Times New Roman"/>
          <w:sz w:val="22"/>
          <w:szCs w:val="22"/>
        </w:rPr>
        <w:t xml:space="preserve">a </w:t>
      </w:r>
      <w:r w:rsidRPr="00001A69">
        <w:rPr>
          <w:rFonts w:ascii="Times New Roman" w:hAnsi="Times New Roman" w:cs="Times New Roman" w:hint="eastAsia"/>
          <w:sz w:val="22"/>
          <w:szCs w:val="22"/>
        </w:rPr>
        <w:t>40</w:t>
      </w:r>
      <w:r w:rsidRPr="00001A69">
        <w:rPr>
          <w:rFonts w:ascii="Times New Roman" w:hAnsi="Times New Roman" w:cs="Times New Roman"/>
          <w:sz w:val="22"/>
          <w:szCs w:val="22"/>
        </w:rPr>
        <w:t xml:space="preserve"> p</w:t>
      </w:r>
      <w:r>
        <w:rPr>
          <w:rFonts w:ascii="Times New Roman" w:hAnsi="Times New Roman" w:cs="Times New Roman"/>
          <w:sz w:val="22"/>
          <w:szCs w:val="22"/>
        </w:rPr>
        <w:t>ieces of precious sketches and models. W</w:t>
      </w:r>
      <w:r>
        <w:rPr>
          <w:rFonts w:ascii="Times New Roman" w:hAnsi="Times New Roman" w:cs="Times New Roman" w:hint="eastAsia"/>
          <w:sz w:val="22"/>
          <w:szCs w:val="22"/>
        </w:rPr>
        <w:t>i</w:t>
      </w:r>
      <w:r>
        <w:rPr>
          <w:rFonts w:ascii="Times New Roman" w:hAnsi="Times New Roman" w:cs="Times New Roman"/>
          <w:sz w:val="22"/>
          <w:szCs w:val="22"/>
        </w:rPr>
        <w:t>th a fine selection of</w:t>
      </w:r>
      <w:r w:rsidRPr="004538FE">
        <w:rPr>
          <w:rFonts w:ascii="Times New Roman" w:hAnsi="Times New Roman" w:cs="Times New Roman"/>
          <w:sz w:val="22"/>
          <w:szCs w:val="22"/>
        </w:rPr>
        <w:t xml:space="preserve"> </w:t>
      </w:r>
      <w:r w:rsidRPr="00B30A24">
        <w:rPr>
          <w:rFonts w:ascii="Times New Roman" w:hAnsi="Times New Roman" w:cs="Times New Roman"/>
          <w:sz w:val="22"/>
          <w:szCs w:val="22"/>
        </w:rPr>
        <w:t>Hirata</w:t>
      </w:r>
      <w:r w:rsidRPr="00770467">
        <w:rPr>
          <w:rFonts w:ascii="Times New Roman" w:hAnsi="Times New Roman" w:cs="Times New Roman"/>
          <w:sz w:val="22"/>
          <w:szCs w:val="22"/>
        </w:rPr>
        <w:t>’s chefs-d’oeuvr</w:t>
      </w:r>
      <w:r w:rsidRPr="004538FE">
        <w:rPr>
          <w:rFonts w:ascii="Times New Roman" w:hAnsi="Times New Roman" w:cs="Times New Roman"/>
          <w:sz w:val="22"/>
          <w:szCs w:val="22"/>
        </w:rPr>
        <w:t>e</w:t>
      </w:r>
      <w:r>
        <w:rPr>
          <w:rFonts w:ascii="Times New Roman" w:hAnsi="Times New Roman" w:cs="Times New Roman"/>
          <w:sz w:val="22"/>
          <w:szCs w:val="22"/>
        </w:rPr>
        <w:t xml:space="preserve"> such as </w:t>
      </w:r>
      <w:r w:rsidRPr="00DA5349">
        <w:rPr>
          <w:rFonts w:ascii="Times New Roman" w:hAnsi="Times New Roman" w:cs="Times New Roman"/>
          <w:sz w:val="22"/>
          <w:szCs w:val="22"/>
        </w:rPr>
        <w:t>HARAKADO</w:t>
      </w:r>
      <w:r w:rsidRPr="00F8652F">
        <w:rPr>
          <w:rFonts w:ascii="Times New Roman" w:hAnsi="Times New Roman" w:cs="Times New Roman"/>
          <w:sz w:val="22"/>
          <w:szCs w:val="22"/>
        </w:rPr>
        <w:t xml:space="preserve">, a new landmark in Harajuku, Tokyo, and </w:t>
      </w:r>
      <w:r>
        <w:rPr>
          <w:rFonts w:ascii="Times New Roman" w:hAnsi="Times New Roman" w:cs="Times New Roman"/>
          <w:sz w:val="22"/>
          <w:szCs w:val="22"/>
        </w:rPr>
        <w:t>some major</w:t>
      </w:r>
      <w:r w:rsidRPr="00F8652F">
        <w:rPr>
          <w:rFonts w:ascii="Times New Roman" w:hAnsi="Times New Roman" w:cs="Times New Roman"/>
          <w:sz w:val="22"/>
          <w:szCs w:val="22"/>
        </w:rPr>
        <w:t xml:space="preserve"> architectural projects in Taiwan,</w:t>
      </w:r>
      <w:r>
        <w:rPr>
          <w:rFonts w:ascii="Times New Roman" w:hAnsi="Times New Roman" w:cs="Times New Roman"/>
          <w:sz w:val="22"/>
          <w:szCs w:val="22"/>
        </w:rPr>
        <w:t xml:space="preserve"> this exhibition reveal</w:t>
      </w:r>
      <w:r w:rsidRPr="008C7899">
        <w:rPr>
          <w:rFonts w:ascii="Times New Roman" w:hAnsi="Times New Roman" w:cs="Times New Roman"/>
          <w:sz w:val="22"/>
          <w:szCs w:val="22"/>
        </w:rPr>
        <w:t xml:space="preserve">s </w:t>
      </w:r>
      <w:r w:rsidRPr="00B30A24">
        <w:rPr>
          <w:rFonts w:ascii="Times New Roman" w:hAnsi="Times New Roman" w:cs="Times New Roman"/>
          <w:sz w:val="22"/>
          <w:szCs w:val="22"/>
        </w:rPr>
        <w:t>Hirata</w:t>
      </w:r>
      <w:r>
        <w:rPr>
          <w:rFonts w:ascii="Times New Roman" w:hAnsi="Times New Roman" w:cs="Times New Roman"/>
          <w:sz w:val="22"/>
          <w:szCs w:val="22"/>
        </w:rPr>
        <w:t>’s</w:t>
      </w:r>
      <w:r w:rsidRPr="008C7899">
        <w:rPr>
          <w:rFonts w:ascii="Times New Roman" w:hAnsi="Times New Roman" w:cs="Times New Roman"/>
          <w:sz w:val="22"/>
          <w:szCs w:val="22"/>
        </w:rPr>
        <w:t xml:space="preserve"> philosophica</w:t>
      </w:r>
      <w:r>
        <w:rPr>
          <w:rFonts w:ascii="Times New Roman" w:hAnsi="Times New Roman" w:cs="Times New Roman"/>
          <w:sz w:val="22"/>
          <w:szCs w:val="22"/>
        </w:rPr>
        <w:t>l reflections on the harmony between</w:t>
      </w:r>
      <w:r w:rsidRPr="008C7899">
        <w:rPr>
          <w:rFonts w:ascii="Times New Roman" w:hAnsi="Times New Roman" w:cs="Times New Roman"/>
          <w:sz w:val="22"/>
          <w:szCs w:val="22"/>
        </w:rPr>
        <w:t xml:space="preserve"> </w:t>
      </w:r>
      <w:r>
        <w:rPr>
          <w:rFonts w:ascii="Times New Roman" w:hAnsi="Times New Roman" w:cs="Times New Roman"/>
          <w:sz w:val="22"/>
          <w:szCs w:val="22"/>
        </w:rPr>
        <w:t>hu</w:t>
      </w:r>
      <w:r w:rsidRPr="008C7899">
        <w:rPr>
          <w:rFonts w:ascii="Times New Roman" w:hAnsi="Times New Roman" w:cs="Times New Roman"/>
          <w:sz w:val="22"/>
          <w:szCs w:val="22"/>
        </w:rPr>
        <w:t xml:space="preserve">mankind and nature, </w:t>
      </w:r>
      <w:r>
        <w:rPr>
          <w:rFonts w:ascii="Times New Roman" w:hAnsi="Times New Roman" w:cs="Times New Roman"/>
          <w:sz w:val="22"/>
          <w:szCs w:val="22"/>
        </w:rPr>
        <w:t xml:space="preserve">which </w:t>
      </w:r>
      <w:r w:rsidRPr="008C7899">
        <w:rPr>
          <w:rFonts w:ascii="Times New Roman" w:hAnsi="Times New Roman" w:cs="Times New Roman"/>
          <w:sz w:val="22"/>
          <w:szCs w:val="22"/>
        </w:rPr>
        <w:t xml:space="preserve">extends from </w:t>
      </w:r>
      <w:r>
        <w:rPr>
          <w:rFonts w:ascii="Times New Roman" w:hAnsi="Times New Roman" w:cs="Times New Roman"/>
          <w:sz w:val="22"/>
          <w:szCs w:val="22"/>
        </w:rPr>
        <w:t>sensor</w:t>
      </w:r>
      <w:r w:rsidRPr="008C7899">
        <w:rPr>
          <w:rFonts w:ascii="Times New Roman" w:hAnsi="Times New Roman" w:cs="Times New Roman"/>
          <w:sz w:val="22"/>
          <w:szCs w:val="22"/>
        </w:rPr>
        <w:t>y perception to space</w:t>
      </w:r>
      <w:r>
        <w:rPr>
          <w:rFonts w:ascii="Times New Roman" w:hAnsi="Times New Roman" w:cs="Times New Roman"/>
          <w:sz w:val="22"/>
          <w:szCs w:val="22"/>
        </w:rPr>
        <w:t>-</w:t>
      </w:r>
      <w:r w:rsidRPr="008C7899">
        <w:rPr>
          <w:rFonts w:ascii="Times New Roman" w:hAnsi="Times New Roman" w:cs="Times New Roman"/>
          <w:sz w:val="22"/>
          <w:szCs w:val="22"/>
        </w:rPr>
        <w:t xml:space="preserve">time, and </w:t>
      </w:r>
      <w:r>
        <w:rPr>
          <w:rFonts w:ascii="Times New Roman" w:hAnsi="Times New Roman" w:cs="Times New Roman"/>
          <w:sz w:val="22"/>
          <w:szCs w:val="22"/>
        </w:rPr>
        <w:t xml:space="preserve">thereby </w:t>
      </w:r>
      <w:r w:rsidRPr="008C7899">
        <w:rPr>
          <w:rFonts w:ascii="Times New Roman" w:hAnsi="Times New Roman" w:cs="Times New Roman"/>
          <w:sz w:val="22"/>
          <w:szCs w:val="22"/>
        </w:rPr>
        <w:t>explores the possibilities of architecture.</w:t>
      </w:r>
      <w:r>
        <w:rPr>
          <w:rFonts w:ascii="Times New Roman" w:hAnsi="Times New Roman" w:cs="Times New Roman"/>
          <w:sz w:val="22"/>
          <w:szCs w:val="22"/>
        </w:rPr>
        <w:t xml:space="preserve"> This</w:t>
      </w:r>
      <w:r w:rsidRPr="002516F9">
        <w:rPr>
          <w:rFonts w:ascii="Times New Roman" w:hAnsi="Times New Roman" w:cs="Times New Roman"/>
          <w:sz w:val="22"/>
          <w:szCs w:val="22"/>
        </w:rPr>
        <w:t xml:space="preserve"> </w:t>
      </w:r>
      <w:r>
        <w:rPr>
          <w:rFonts w:ascii="Times New Roman" w:hAnsi="Times New Roman" w:cs="Times New Roman"/>
          <w:sz w:val="22"/>
          <w:szCs w:val="22"/>
        </w:rPr>
        <w:t xml:space="preserve">free-admission exhibition </w:t>
      </w:r>
      <w:r>
        <w:rPr>
          <w:rFonts w:ascii="Times New Roman" w:hAnsi="Times New Roman" w:cs="Times New Roman" w:hint="eastAsia"/>
          <w:sz w:val="22"/>
          <w:szCs w:val="22"/>
        </w:rPr>
        <w:t>is</w:t>
      </w:r>
      <w:r>
        <w:rPr>
          <w:rFonts w:ascii="Times New Roman" w:hAnsi="Times New Roman" w:cs="Times New Roman"/>
          <w:sz w:val="22"/>
          <w:szCs w:val="22"/>
        </w:rPr>
        <w:t xml:space="preserve"> on view from 15 February to 30 March 2025. Besides, on 22 March 2025, architect </w:t>
      </w:r>
      <w:r w:rsidRPr="00B30A24">
        <w:rPr>
          <w:rFonts w:ascii="Times New Roman" w:hAnsi="Times New Roman" w:cs="Times New Roman"/>
          <w:sz w:val="22"/>
          <w:szCs w:val="22"/>
        </w:rPr>
        <w:t>Hirata</w:t>
      </w:r>
      <w:r w:rsidRPr="00944CBA">
        <w:rPr>
          <w:rFonts w:ascii="Times New Roman" w:hAnsi="Times New Roman" w:cs="Times New Roman"/>
          <w:sz w:val="22"/>
          <w:szCs w:val="22"/>
        </w:rPr>
        <w:t xml:space="preserve"> </w:t>
      </w:r>
      <w:r>
        <w:rPr>
          <w:rFonts w:ascii="Times New Roman" w:hAnsi="Times New Roman" w:cs="Times New Roman"/>
          <w:sz w:val="22"/>
          <w:szCs w:val="22"/>
        </w:rPr>
        <w:t>will conduct a talk</w:t>
      </w:r>
      <w:r>
        <w:rPr>
          <w:rFonts w:ascii="Times New Roman" w:hAnsi="Times New Roman" w:cs="Times New Roman" w:hint="eastAsia"/>
          <w:sz w:val="22"/>
          <w:szCs w:val="22"/>
        </w:rPr>
        <w:t xml:space="preserve"> in Taipei, Taiwan.</w:t>
      </w:r>
      <w:r>
        <w:rPr>
          <w:rFonts w:ascii="Times New Roman" w:hAnsi="Times New Roman" w:cs="Times New Roman"/>
          <w:sz w:val="22"/>
          <w:szCs w:val="22"/>
        </w:rPr>
        <w:t xml:space="preserve"> </w:t>
      </w:r>
    </w:p>
    <w:p w14:paraId="469E9BBD" w14:textId="77777777" w:rsidR="00B60048" w:rsidRPr="00001A69" w:rsidRDefault="00B60048">
      <w:pPr>
        <w:jc w:val="both"/>
        <w:rPr>
          <w:b/>
          <w:sz w:val="22"/>
          <w:szCs w:val="22"/>
          <w:lang w:eastAsia="ja-JP"/>
        </w:rPr>
      </w:pPr>
    </w:p>
    <w:p w14:paraId="27C645A3" w14:textId="12BFD644" w:rsidR="00001A69" w:rsidRPr="00BE16BC" w:rsidRDefault="00001A69" w:rsidP="00001A69">
      <w:pPr>
        <w:jc w:val="both"/>
        <w:rPr>
          <w:rFonts w:ascii="Times New Roman" w:hAnsi="Times New Roman" w:cs="Times New Roman"/>
          <w:b/>
          <w:sz w:val="22"/>
          <w:szCs w:val="22"/>
        </w:rPr>
      </w:pPr>
      <w:bookmarkStart w:id="0" w:name="_gjdgxs" w:colFirst="0" w:colLast="0"/>
      <w:bookmarkEnd w:id="0"/>
      <w:r>
        <w:rPr>
          <w:rFonts w:ascii="Times New Roman" w:hAnsi="Times New Roman" w:cs="Times New Roman" w:hint="eastAsia"/>
          <w:b/>
          <w:sz w:val="22"/>
          <w:szCs w:val="22"/>
        </w:rPr>
        <w:t>T</w:t>
      </w:r>
      <w:r>
        <w:rPr>
          <w:rFonts w:ascii="Times New Roman" w:hAnsi="Times New Roman" w:cs="Times New Roman"/>
          <w:b/>
          <w:sz w:val="22"/>
          <w:szCs w:val="22"/>
        </w:rPr>
        <w:t xml:space="preserve">he </w:t>
      </w:r>
      <w:r>
        <w:rPr>
          <w:rFonts w:ascii="Times New Roman" w:hAnsi="Times New Roman" w:cs="Times New Roman" w:hint="eastAsia"/>
          <w:b/>
          <w:sz w:val="22"/>
          <w:szCs w:val="22"/>
        </w:rPr>
        <w:t xml:space="preserve">40 pieces of </w:t>
      </w:r>
      <w:r>
        <w:rPr>
          <w:rFonts w:ascii="Times New Roman" w:hAnsi="Times New Roman" w:cs="Times New Roman"/>
          <w:b/>
          <w:sz w:val="22"/>
          <w:szCs w:val="22"/>
        </w:rPr>
        <w:t xml:space="preserve">precious works that afford us a captivating glimpse of </w:t>
      </w:r>
      <w:r w:rsidRPr="00F2283B">
        <w:rPr>
          <w:rFonts w:ascii="Times New Roman" w:hAnsi="Times New Roman" w:cs="Times New Roman"/>
          <w:b/>
          <w:sz w:val="22"/>
          <w:szCs w:val="22"/>
        </w:rPr>
        <w:t>Akihisa Hirata</w:t>
      </w:r>
      <w:r>
        <w:rPr>
          <w:rFonts w:ascii="Times New Roman" w:hAnsi="Times New Roman" w:cs="Times New Roman"/>
          <w:b/>
          <w:sz w:val="22"/>
          <w:szCs w:val="22"/>
        </w:rPr>
        <w:t>’s philosophy of design</w:t>
      </w:r>
      <w:r>
        <w:rPr>
          <w:rFonts w:ascii="Times New Roman" w:hAnsi="Times New Roman" w:cs="Times New Roman" w:hint="eastAsia"/>
          <w:b/>
          <w:sz w:val="22"/>
          <w:szCs w:val="22"/>
        </w:rPr>
        <w:t>.</w:t>
      </w:r>
    </w:p>
    <w:p w14:paraId="765243FB" w14:textId="734A168D" w:rsidR="00EE4127" w:rsidRDefault="00EE4127" w:rsidP="00EE4127">
      <w:pPr>
        <w:jc w:val="center"/>
        <w:rPr>
          <w:sz w:val="22"/>
          <w:szCs w:val="22"/>
          <w:lang w:eastAsia="ja-JP"/>
        </w:rPr>
      </w:pPr>
      <w:r>
        <w:rPr>
          <w:rFonts w:hint="eastAsia"/>
          <w:noProof/>
          <w:sz w:val="22"/>
          <w:szCs w:val="22"/>
        </w:rPr>
        <w:drawing>
          <wp:inline distT="0" distB="0" distL="0" distR="0" wp14:anchorId="26ABAA49" wp14:editId="22B081A5">
            <wp:extent cx="1888819" cy="1260000"/>
            <wp:effectExtent l="0" t="0" r="0" b="0"/>
            <wp:docPr id="2096197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732"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819" cy="1260000"/>
                    </a:xfrm>
                    <a:prstGeom prst="rect">
                      <a:avLst/>
                    </a:prstGeom>
                  </pic:spPr>
                </pic:pic>
              </a:graphicData>
            </a:graphic>
          </wp:inline>
        </w:drawing>
      </w:r>
      <w:r>
        <w:rPr>
          <w:rFonts w:hint="eastAsia"/>
          <w:sz w:val="22"/>
          <w:szCs w:val="22"/>
          <w:lang w:eastAsia="ja-JP"/>
        </w:rPr>
        <w:t xml:space="preserve"> </w:t>
      </w:r>
      <w:r>
        <w:rPr>
          <w:rFonts w:hint="eastAsia"/>
          <w:noProof/>
          <w:sz w:val="22"/>
          <w:szCs w:val="22"/>
        </w:rPr>
        <w:drawing>
          <wp:inline distT="0" distB="0" distL="0" distR="0" wp14:anchorId="686A6996" wp14:editId="556186BE">
            <wp:extent cx="1888819" cy="1260000"/>
            <wp:effectExtent l="0" t="0" r="0" b="0"/>
            <wp:docPr id="5511232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23260" name="圖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819" cy="1260000"/>
                    </a:xfrm>
                    <a:prstGeom prst="rect">
                      <a:avLst/>
                    </a:prstGeom>
                  </pic:spPr>
                </pic:pic>
              </a:graphicData>
            </a:graphic>
          </wp:inline>
        </w:drawing>
      </w:r>
      <w:r>
        <w:rPr>
          <w:rFonts w:hint="eastAsia"/>
          <w:sz w:val="22"/>
          <w:szCs w:val="22"/>
          <w:lang w:eastAsia="ja-JP"/>
        </w:rPr>
        <w:t xml:space="preserve"> </w:t>
      </w:r>
      <w:r>
        <w:rPr>
          <w:rFonts w:hint="eastAsia"/>
          <w:noProof/>
          <w:sz w:val="22"/>
          <w:szCs w:val="22"/>
        </w:rPr>
        <w:drawing>
          <wp:inline distT="0" distB="0" distL="0" distR="0" wp14:anchorId="197B0C67" wp14:editId="20979C0B">
            <wp:extent cx="1888819" cy="1259999"/>
            <wp:effectExtent l="0" t="0" r="0" b="0"/>
            <wp:docPr id="14487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228" name="圖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819" cy="1259999"/>
                    </a:xfrm>
                    <a:prstGeom prst="rect">
                      <a:avLst/>
                    </a:prstGeom>
                  </pic:spPr>
                </pic:pic>
              </a:graphicData>
            </a:graphic>
          </wp:inline>
        </w:drawing>
      </w:r>
    </w:p>
    <w:p w14:paraId="5F4C08AE" w14:textId="77777777" w:rsidR="00001A69" w:rsidRDefault="00001A69" w:rsidP="00001A69">
      <w:pPr>
        <w:jc w:val="both"/>
        <w:rPr>
          <w:rFonts w:ascii="Times New Roman" w:hAnsi="Times New Roman" w:cs="Times New Roman"/>
          <w:sz w:val="22"/>
          <w:szCs w:val="22"/>
        </w:rPr>
      </w:pPr>
      <w:r>
        <w:rPr>
          <w:rFonts w:ascii="Times New Roman" w:hAnsi="Times New Roman" w:cs="Times New Roman"/>
          <w:sz w:val="22"/>
          <w:szCs w:val="22"/>
        </w:rPr>
        <w:t>S</w:t>
      </w:r>
      <w:r>
        <w:rPr>
          <w:rFonts w:ascii="Times New Roman" w:hAnsi="Times New Roman" w:cs="Times New Roman" w:hint="eastAsia"/>
          <w:sz w:val="22"/>
          <w:szCs w:val="22"/>
        </w:rPr>
        <w:t>i</w:t>
      </w:r>
      <w:r>
        <w:rPr>
          <w:rFonts w:ascii="Times New Roman" w:hAnsi="Times New Roman" w:cs="Times New Roman"/>
          <w:sz w:val="22"/>
          <w:szCs w:val="22"/>
        </w:rPr>
        <w:t xml:space="preserve">nce its inauguration in 2016, </w:t>
      </w:r>
      <w:r w:rsidRPr="00771BFD">
        <w:rPr>
          <w:rFonts w:ascii="Times New Roman" w:hAnsi="Times New Roman" w:cs="Times New Roman"/>
          <w:sz w:val="22"/>
          <w:szCs w:val="22"/>
        </w:rPr>
        <w:t xml:space="preserve">the Jut Art Museum </w:t>
      </w:r>
      <w:r>
        <w:rPr>
          <w:rFonts w:ascii="Times New Roman" w:hAnsi="Times New Roman" w:cs="Times New Roman"/>
          <w:sz w:val="22"/>
          <w:szCs w:val="22"/>
        </w:rPr>
        <w:t xml:space="preserve">has </w:t>
      </w:r>
      <w:r w:rsidRPr="00771BFD">
        <w:rPr>
          <w:rFonts w:ascii="Times New Roman" w:hAnsi="Times New Roman" w:cs="Times New Roman"/>
          <w:sz w:val="22"/>
          <w:szCs w:val="22"/>
        </w:rPr>
        <w:t>invite</w:t>
      </w:r>
      <w:r>
        <w:rPr>
          <w:rFonts w:ascii="Times New Roman" w:hAnsi="Times New Roman" w:cs="Times New Roman"/>
          <w:sz w:val="22"/>
          <w:szCs w:val="22"/>
        </w:rPr>
        <w:t>d</w:t>
      </w:r>
      <w:r w:rsidRPr="00771BFD">
        <w:rPr>
          <w:rFonts w:ascii="Times New Roman" w:hAnsi="Times New Roman" w:cs="Times New Roman"/>
          <w:sz w:val="22"/>
          <w:szCs w:val="22"/>
        </w:rPr>
        <w:t xml:space="preserve"> </w:t>
      </w:r>
      <w:r>
        <w:rPr>
          <w:rFonts w:ascii="Times New Roman" w:hAnsi="Times New Roman" w:cs="Times New Roman"/>
          <w:sz w:val="22"/>
          <w:szCs w:val="22"/>
        </w:rPr>
        <w:t xml:space="preserve">various </w:t>
      </w:r>
      <w:r w:rsidRPr="00771BFD">
        <w:rPr>
          <w:rFonts w:ascii="Times New Roman" w:hAnsi="Times New Roman" w:cs="Times New Roman"/>
          <w:sz w:val="22"/>
          <w:szCs w:val="22"/>
        </w:rPr>
        <w:t xml:space="preserve">creators to present their works on atypical exhibition sites instead of in established venues of museums </w:t>
      </w:r>
      <w:r>
        <w:rPr>
          <w:rFonts w:ascii="Times New Roman" w:hAnsi="Times New Roman" w:cs="Times New Roman"/>
          <w:sz w:val="22"/>
          <w:szCs w:val="22"/>
        </w:rPr>
        <w:t xml:space="preserve">through its long-term artistic practice </w:t>
      </w:r>
      <w:r w:rsidRPr="00771BFD">
        <w:rPr>
          <w:rFonts w:ascii="Times New Roman" w:hAnsi="Times New Roman" w:cs="Times New Roman"/>
          <w:sz w:val="22"/>
          <w:szCs w:val="22"/>
        </w:rPr>
        <w:t xml:space="preserve">“Off-Site Project,” </w:t>
      </w:r>
      <w:r>
        <w:rPr>
          <w:rFonts w:ascii="Times New Roman" w:hAnsi="Times New Roman" w:cs="Times New Roman"/>
          <w:sz w:val="22"/>
          <w:szCs w:val="22"/>
        </w:rPr>
        <w:t>which keeps reinterpreting</w:t>
      </w:r>
      <w:r w:rsidRPr="00771BFD">
        <w:rPr>
          <w:rFonts w:ascii="Times New Roman" w:hAnsi="Times New Roman" w:cs="Times New Roman"/>
          <w:sz w:val="22"/>
          <w:szCs w:val="22"/>
        </w:rPr>
        <w:t xml:space="preserve"> the term “off” by </w:t>
      </w:r>
      <w:r>
        <w:rPr>
          <w:rFonts w:ascii="Times New Roman" w:hAnsi="Times New Roman" w:cs="Times New Roman"/>
          <w:sz w:val="22"/>
          <w:szCs w:val="22"/>
        </w:rPr>
        <w:t>using</w:t>
      </w:r>
      <w:r w:rsidRPr="00771BFD">
        <w:rPr>
          <w:rFonts w:ascii="Times New Roman" w:hAnsi="Times New Roman" w:cs="Times New Roman"/>
          <w:sz w:val="22"/>
          <w:szCs w:val="22"/>
        </w:rPr>
        <w:t xml:space="preserve"> architectural and artistic praxis</w:t>
      </w:r>
      <w:r>
        <w:rPr>
          <w:rFonts w:ascii="Times New Roman" w:hAnsi="Times New Roman" w:cs="Times New Roman"/>
          <w:sz w:val="22"/>
          <w:szCs w:val="22"/>
        </w:rPr>
        <w:t xml:space="preserve"> in combination</w:t>
      </w:r>
      <w:r w:rsidRPr="00771BFD">
        <w:rPr>
          <w:rFonts w:ascii="Times New Roman" w:hAnsi="Times New Roman" w:cs="Times New Roman"/>
          <w:sz w:val="22"/>
          <w:szCs w:val="22"/>
        </w:rPr>
        <w:t>.</w:t>
      </w:r>
      <w:r>
        <w:rPr>
          <w:rFonts w:ascii="Times New Roman" w:hAnsi="Times New Roman" w:cs="Times New Roman"/>
          <w:sz w:val="22"/>
          <w:szCs w:val="22"/>
        </w:rPr>
        <w:t xml:space="preserve"> Following the 2021 collaboration with Japanese master architect Kengo Kuma on the exhibition</w:t>
      </w:r>
      <w:r w:rsidRPr="00B12792">
        <w:rPr>
          <w:rFonts w:ascii="Times New Roman" w:hAnsi="Times New Roman" w:cs="Times New Roman"/>
          <w:sz w:val="22"/>
          <w:szCs w:val="22"/>
        </w:rPr>
        <w:t xml:space="preserve"> </w:t>
      </w:r>
      <w:r w:rsidRPr="00116DAC">
        <w:rPr>
          <w:rFonts w:ascii="Times New Roman" w:hAnsi="Times New Roman" w:cs="Times New Roman"/>
          <w:i/>
          <w:iCs/>
          <w:sz w:val="22"/>
          <w:szCs w:val="22"/>
        </w:rPr>
        <w:t xml:space="preserve">Kengo </w:t>
      </w:r>
      <w:proofErr w:type="gramStart"/>
      <w:r w:rsidRPr="00116DAC">
        <w:rPr>
          <w:rFonts w:ascii="Times New Roman" w:hAnsi="Times New Roman" w:cs="Times New Roman"/>
          <w:i/>
          <w:iCs/>
          <w:sz w:val="22"/>
          <w:szCs w:val="22"/>
        </w:rPr>
        <w:t>Kuma :</w:t>
      </w:r>
      <w:proofErr w:type="gramEnd"/>
      <w:r w:rsidRPr="00116DAC">
        <w:rPr>
          <w:rFonts w:ascii="Times New Roman" w:hAnsi="Times New Roman" w:cs="Times New Roman"/>
          <w:i/>
          <w:iCs/>
          <w:sz w:val="22"/>
          <w:szCs w:val="22"/>
        </w:rPr>
        <w:t xml:space="preserve"> Place / Inspiration</w:t>
      </w:r>
      <w:r>
        <w:rPr>
          <w:rFonts w:ascii="Times New Roman" w:hAnsi="Times New Roman" w:cs="Times New Roman"/>
          <w:sz w:val="22"/>
          <w:szCs w:val="22"/>
        </w:rPr>
        <w:t xml:space="preserve">, the Jut Art Museum invites </w:t>
      </w:r>
      <w:r w:rsidRPr="00B30A24">
        <w:rPr>
          <w:rFonts w:ascii="Times New Roman" w:hAnsi="Times New Roman" w:cs="Times New Roman"/>
          <w:sz w:val="22"/>
          <w:szCs w:val="22"/>
        </w:rPr>
        <w:t>Akihisa Hirata</w:t>
      </w:r>
      <w:r>
        <w:rPr>
          <w:rFonts w:ascii="Times New Roman" w:hAnsi="Times New Roman" w:cs="Times New Roman"/>
          <w:sz w:val="22"/>
          <w:szCs w:val="22"/>
        </w:rPr>
        <w:t xml:space="preserve">, </w:t>
      </w:r>
      <w:r w:rsidRPr="00FC0336">
        <w:rPr>
          <w:rFonts w:ascii="Times New Roman" w:hAnsi="Times New Roman" w:cs="Times New Roman"/>
          <w:sz w:val="22"/>
          <w:szCs w:val="22"/>
        </w:rPr>
        <w:t>an iconic Japanese architect of the middle generation</w:t>
      </w:r>
      <w:r>
        <w:rPr>
          <w:rFonts w:ascii="Times New Roman" w:hAnsi="Times New Roman" w:cs="Times New Roman"/>
          <w:sz w:val="22"/>
          <w:szCs w:val="22"/>
        </w:rPr>
        <w:t xml:space="preserve">, to stage his solo exhibition </w:t>
      </w:r>
      <w:r w:rsidRPr="00116DAC">
        <w:rPr>
          <w:rFonts w:ascii="Times New Roman" w:hAnsi="Times New Roman" w:cs="Times New Roman"/>
          <w:i/>
          <w:iCs/>
          <w:sz w:val="22"/>
          <w:szCs w:val="22"/>
        </w:rPr>
        <w:t>Architecture Arises at the Water’s Edge for Humans</w:t>
      </w:r>
      <w:r>
        <w:rPr>
          <w:rFonts w:ascii="Times New Roman" w:hAnsi="Times New Roman" w:cs="Times New Roman"/>
          <w:sz w:val="22"/>
          <w:szCs w:val="22"/>
        </w:rPr>
        <w:t xml:space="preserve"> this year.</w:t>
      </w:r>
    </w:p>
    <w:p w14:paraId="29FA7D1A" w14:textId="20C9F3ED" w:rsidR="00EE4127" w:rsidRDefault="00EE4127" w:rsidP="00EE4127">
      <w:pPr>
        <w:jc w:val="center"/>
        <w:rPr>
          <w:sz w:val="22"/>
          <w:szCs w:val="22"/>
          <w:lang w:eastAsia="ja-JP"/>
        </w:rPr>
      </w:pPr>
      <w:r>
        <w:rPr>
          <w:rFonts w:hint="eastAsia"/>
          <w:sz w:val="22"/>
          <w:szCs w:val="22"/>
          <w:lang w:eastAsia="ja-JP"/>
        </w:rPr>
        <w:lastRenderedPageBreak/>
        <w:t xml:space="preserve"> </w:t>
      </w:r>
      <w:r>
        <w:rPr>
          <w:rFonts w:hint="eastAsia"/>
          <w:noProof/>
          <w:sz w:val="22"/>
          <w:szCs w:val="22"/>
        </w:rPr>
        <w:drawing>
          <wp:inline distT="0" distB="0" distL="0" distR="0" wp14:anchorId="05660339" wp14:editId="672C8076">
            <wp:extent cx="1888819" cy="1259212"/>
            <wp:effectExtent l="0" t="0" r="0" b="0"/>
            <wp:docPr id="10530582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58266" name="圖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819" cy="1259212"/>
                    </a:xfrm>
                    <a:prstGeom prst="rect">
                      <a:avLst/>
                    </a:prstGeom>
                  </pic:spPr>
                </pic:pic>
              </a:graphicData>
            </a:graphic>
          </wp:inline>
        </w:drawing>
      </w:r>
      <w:r>
        <w:rPr>
          <w:rFonts w:hint="eastAsia"/>
          <w:sz w:val="22"/>
          <w:szCs w:val="22"/>
          <w:lang w:eastAsia="ja-JP"/>
        </w:rPr>
        <w:t xml:space="preserve"> </w:t>
      </w:r>
      <w:r>
        <w:rPr>
          <w:rFonts w:hint="eastAsia"/>
          <w:noProof/>
          <w:sz w:val="22"/>
          <w:szCs w:val="22"/>
        </w:rPr>
        <w:drawing>
          <wp:inline distT="0" distB="0" distL="0" distR="0" wp14:anchorId="6393BAA4" wp14:editId="694069EC">
            <wp:extent cx="1888817" cy="1259999"/>
            <wp:effectExtent l="0" t="0" r="0" b="0"/>
            <wp:docPr id="9305324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2408" name="圖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817" cy="1259999"/>
                    </a:xfrm>
                    <a:prstGeom prst="rect">
                      <a:avLst/>
                    </a:prstGeom>
                  </pic:spPr>
                </pic:pic>
              </a:graphicData>
            </a:graphic>
          </wp:inline>
        </w:drawing>
      </w:r>
    </w:p>
    <w:p w14:paraId="67AE0901" w14:textId="77777777" w:rsidR="00001A69" w:rsidRPr="00464D1B" w:rsidRDefault="00001A69" w:rsidP="00001A69">
      <w:pPr>
        <w:jc w:val="both"/>
        <w:rPr>
          <w:rFonts w:ascii="Times New Roman" w:hAnsi="Times New Roman" w:cs="Times New Roman"/>
          <w:sz w:val="22"/>
          <w:szCs w:val="22"/>
        </w:rPr>
      </w:pPr>
      <w:r>
        <w:rPr>
          <w:rFonts w:ascii="Times New Roman" w:hAnsi="Times New Roman" w:cs="Times New Roman" w:hint="eastAsia"/>
          <w:sz w:val="22"/>
          <w:szCs w:val="22"/>
        </w:rPr>
        <w:t>A</w:t>
      </w:r>
      <w:r>
        <w:rPr>
          <w:rFonts w:ascii="Times New Roman" w:hAnsi="Times New Roman" w:cs="Times New Roman"/>
          <w:sz w:val="22"/>
          <w:szCs w:val="22"/>
        </w:rPr>
        <w:t xml:space="preserve">pprenticed to </w:t>
      </w:r>
      <w:r w:rsidRPr="00464D1B">
        <w:rPr>
          <w:rFonts w:ascii="Times New Roman" w:hAnsi="Times New Roman" w:cs="Times New Roman"/>
          <w:sz w:val="22"/>
          <w:szCs w:val="22"/>
        </w:rPr>
        <w:t>Toyo Ito</w:t>
      </w:r>
      <w:r>
        <w:rPr>
          <w:rFonts w:ascii="Times New Roman" w:hAnsi="Times New Roman" w:cs="Times New Roman"/>
          <w:sz w:val="22"/>
          <w:szCs w:val="22"/>
        </w:rPr>
        <w:t xml:space="preserve">, </w:t>
      </w:r>
      <w:r w:rsidRPr="00B30A24">
        <w:rPr>
          <w:rFonts w:ascii="Times New Roman" w:hAnsi="Times New Roman" w:cs="Times New Roman"/>
          <w:sz w:val="22"/>
          <w:szCs w:val="22"/>
        </w:rPr>
        <w:t>Hirata</w:t>
      </w:r>
      <w:r>
        <w:rPr>
          <w:rFonts w:ascii="Times New Roman" w:hAnsi="Times New Roman" w:cs="Times New Roman"/>
          <w:sz w:val="22"/>
          <w:szCs w:val="22"/>
        </w:rPr>
        <w:t xml:space="preserve"> is renowned </w:t>
      </w:r>
      <w:r w:rsidRPr="00770467">
        <w:rPr>
          <w:rFonts w:ascii="Times New Roman" w:hAnsi="Times New Roman" w:cs="Times New Roman"/>
          <w:sz w:val="22"/>
          <w:szCs w:val="22"/>
        </w:rPr>
        <w:t>for his nature-oriented architectu</w:t>
      </w:r>
      <w:r>
        <w:rPr>
          <w:rFonts w:ascii="Times New Roman" w:hAnsi="Times New Roman" w:cs="Times New Roman"/>
          <w:sz w:val="22"/>
          <w:szCs w:val="22"/>
        </w:rPr>
        <w:t xml:space="preserve">re. His works integrate philosophical reflections on the relationship between humanity and nature, showing </w:t>
      </w:r>
      <w:r w:rsidRPr="00464D1B">
        <w:rPr>
          <w:rFonts w:ascii="Times New Roman" w:hAnsi="Times New Roman" w:cs="Times New Roman"/>
          <w:sz w:val="22"/>
          <w:szCs w:val="22"/>
        </w:rPr>
        <w:t xml:space="preserve">combined strengths in discourse and </w:t>
      </w:r>
      <w:r>
        <w:rPr>
          <w:rFonts w:ascii="Times New Roman" w:hAnsi="Times New Roman" w:cs="Times New Roman"/>
          <w:sz w:val="22"/>
          <w:szCs w:val="22"/>
        </w:rPr>
        <w:t xml:space="preserve">innovative </w:t>
      </w:r>
      <w:r w:rsidRPr="00464D1B">
        <w:rPr>
          <w:rFonts w:ascii="Times New Roman" w:hAnsi="Times New Roman" w:cs="Times New Roman"/>
          <w:sz w:val="22"/>
          <w:szCs w:val="22"/>
        </w:rPr>
        <w:t>design</w:t>
      </w:r>
      <w:r>
        <w:rPr>
          <w:rFonts w:ascii="Times New Roman" w:hAnsi="Times New Roman" w:cs="Times New Roman"/>
          <w:sz w:val="22"/>
          <w:szCs w:val="22"/>
        </w:rPr>
        <w:t xml:space="preserve">. In recent years, </w:t>
      </w:r>
      <w:r w:rsidRPr="00B30A24">
        <w:rPr>
          <w:rFonts w:ascii="Times New Roman" w:hAnsi="Times New Roman" w:cs="Times New Roman"/>
          <w:sz w:val="22"/>
          <w:szCs w:val="22"/>
        </w:rPr>
        <w:t>Hirata</w:t>
      </w:r>
      <w:r>
        <w:rPr>
          <w:rFonts w:ascii="Times New Roman" w:hAnsi="Times New Roman" w:cs="Times New Roman"/>
          <w:sz w:val="22"/>
          <w:szCs w:val="22"/>
        </w:rPr>
        <w:t xml:space="preserve"> </w:t>
      </w:r>
      <w:r w:rsidRPr="00AA5842">
        <w:rPr>
          <w:rFonts w:ascii="Times New Roman" w:hAnsi="Times New Roman" w:cs="Times New Roman"/>
          <w:sz w:val="22"/>
          <w:szCs w:val="22"/>
        </w:rPr>
        <w:t xml:space="preserve">has also been involved in </w:t>
      </w:r>
      <w:r>
        <w:rPr>
          <w:rFonts w:ascii="Times New Roman" w:hAnsi="Times New Roman" w:cs="Times New Roman"/>
          <w:sz w:val="22"/>
          <w:szCs w:val="22"/>
        </w:rPr>
        <w:t>several</w:t>
      </w:r>
      <w:r w:rsidRPr="00AA5842">
        <w:rPr>
          <w:rFonts w:ascii="Times New Roman" w:hAnsi="Times New Roman" w:cs="Times New Roman"/>
          <w:sz w:val="22"/>
          <w:szCs w:val="22"/>
        </w:rPr>
        <w:t xml:space="preserve"> architectural projects in Taiwan.</w:t>
      </w:r>
      <w:r>
        <w:rPr>
          <w:rFonts w:ascii="Times New Roman" w:hAnsi="Times New Roman" w:cs="Times New Roman"/>
          <w:sz w:val="22"/>
          <w:szCs w:val="22"/>
        </w:rPr>
        <w:t xml:space="preserve"> This year, the </w:t>
      </w:r>
      <w:r w:rsidRPr="00771BFD">
        <w:rPr>
          <w:rFonts w:ascii="Times New Roman" w:hAnsi="Times New Roman" w:cs="Times New Roman"/>
          <w:sz w:val="22"/>
          <w:szCs w:val="22"/>
        </w:rPr>
        <w:t>Jut Art Museum</w:t>
      </w:r>
      <w:r>
        <w:rPr>
          <w:rFonts w:ascii="Times New Roman" w:hAnsi="Times New Roman" w:cs="Times New Roman"/>
          <w:sz w:val="22"/>
          <w:szCs w:val="22"/>
        </w:rPr>
        <w:t xml:space="preserve"> works with Hirata again after his 2019 solo exhibition </w:t>
      </w:r>
      <w:r w:rsidRPr="00116DAC">
        <w:rPr>
          <w:rFonts w:ascii="Times New Roman" w:hAnsi="Times New Roman" w:cs="Times New Roman"/>
          <w:i/>
          <w:iCs/>
          <w:sz w:val="22"/>
          <w:szCs w:val="22"/>
        </w:rPr>
        <w:t>Human Nature: Generosity and Its Form</w:t>
      </w:r>
      <w:r>
        <w:rPr>
          <w:rFonts w:ascii="Times New Roman" w:hAnsi="Times New Roman" w:cs="Times New Roman"/>
          <w:sz w:val="22"/>
          <w:szCs w:val="22"/>
        </w:rPr>
        <w:t xml:space="preserve">. The new exhibition charts Hirata’s creative journey which is breakthrough-laden and growing to maturity. </w:t>
      </w:r>
      <w:r>
        <w:rPr>
          <w:rFonts w:ascii="Times New Roman" w:hAnsi="Times New Roman" w:cs="Times New Roman" w:hint="eastAsia"/>
          <w:sz w:val="22"/>
          <w:szCs w:val="22"/>
        </w:rPr>
        <w:t>T</w:t>
      </w:r>
      <w:r w:rsidRPr="00647C92">
        <w:rPr>
          <w:rFonts w:ascii="Times New Roman" w:hAnsi="Times New Roman" w:cs="Times New Roman"/>
          <w:sz w:val="22"/>
          <w:szCs w:val="22"/>
        </w:rPr>
        <w:t>he Jut Art Museum</w:t>
      </w:r>
      <w:r>
        <w:rPr>
          <w:rFonts w:ascii="Times New Roman" w:hAnsi="Times New Roman" w:cs="Times New Roman"/>
          <w:sz w:val="22"/>
          <w:szCs w:val="22"/>
        </w:rPr>
        <w:t xml:space="preserve"> expect</w:t>
      </w:r>
      <w:r>
        <w:rPr>
          <w:rFonts w:ascii="Times New Roman" w:hAnsi="Times New Roman" w:cs="Times New Roman" w:hint="eastAsia"/>
          <w:sz w:val="22"/>
          <w:szCs w:val="22"/>
        </w:rPr>
        <w:t>s</w:t>
      </w:r>
      <w:r>
        <w:rPr>
          <w:rFonts w:ascii="Times New Roman" w:hAnsi="Times New Roman" w:cs="Times New Roman"/>
          <w:sz w:val="22"/>
          <w:szCs w:val="22"/>
        </w:rPr>
        <w:t xml:space="preserve"> the visitors to witness Hirata’s coming of age in his architectural vocabulary from a </w:t>
      </w:r>
      <w:proofErr w:type="gramStart"/>
      <w:r>
        <w:rPr>
          <w:rFonts w:ascii="Times New Roman" w:hAnsi="Times New Roman" w:cs="Times New Roman"/>
          <w:sz w:val="22"/>
          <w:szCs w:val="22"/>
        </w:rPr>
        <w:t>brand new</w:t>
      </w:r>
      <w:proofErr w:type="gramEnd"/>
      <w:r>
        <w:rPr>
          <w:rFonts w:ascii="Times New Roman" w:hAnsi="Times New Roman" w:cs="Times New Roman"/>
          <w:sz w:val="22"/>
          <w:szCs w:val="22"/>
        </w:rPr>
        <w:t xml:space="preserve"> perspective.</w:t>
      </w:r>
    </w:p>
    <w:p w14:paraId="1A9C55B0" w14:textId="77777777" w:rsidR="00001A69" w:rsidRPr="00BE16BC" w:rsidRDefault="00001A69" w:rsidP="00001A69">
      <w:pPr>
        <w:jc w:val="both"/>
        <w:rPr>
          <w:rFonts w:ascii="Times New Roman" w:hAnsi="Times New Roman" w:cs="Times New Roman"/>
          <w:sz w:val="22"/>
          <w:szCs w:val="22"/>
        </w:rPr>
      </w:pPr>
    </w:p>
    <w:p w14:paraId="7A90111C" w14:textId="77777777" w:rsidR="00001A69" w:rsidRDefault="00001A69" w:rsidP="00001A69">
      <w:pPr>
        <w:jc w:val="both"/>
        <w:rPr>
          <w:rFonts w:ascii="Times New Roman" w:hAnsi="Times New Roman" w:cs="Times New Roman"/>
          <w:sz w:val="22"/>
          <w:szCs w:val="22"/>
        </w:rPr>
      </w:pPr>
      <w:r>
        <w:rPr>
          <w:rFonts w:ascii="Times New Roman" w:hAnsi="Times New Roman" w:cs="Times New Roman"/>
          <w:sz w:val="22"/>
          <w:szCs w:val="22"/>
        </w:rPr>
        <w:t xml:space="preserve">Titled </w:t>
      </w:r>
      <w:r w:rsidRPr="00116DAC">
        <w:rPr>
          <w:rFonts w:ascii="Times New Roman" w:hAnsi="Times New Roman" w:cs="Times New Roman"/>
          <w:i/>
          <w:iCs/>
          <w:sz w:val="22"/>
          <w:szCs w:val="22"/>
        </w:rPr>
        <w:t>Architecture Arises at the Water’s Edge for Humans</w:t>
      </w:r>
      <w:r>
        <w:rPr>
          <w:rFonts w:ascii="Times New Roman" w:hAnsi="Times New Roman" w:cs="Times New Roman"/>
          <w:sz w:val="22"/>
          <w:szCs w:val="22"/>
        </w:rPr>
        <w:t>,</w:t>
      </w:r>
      <w:r w:rsidRPr="000C7E81">
        <w:rPr>
          <w:rFonts w:ascii="Times New Roman" w:hAnsi="Times New Roman" w:cs="Times New Roman"/>
          <w:sz w:val="22"/>
          <w:szCs w:val="22"/>
        </w:rPr>
        <w:t xml:space="preserve"> th</w:t>
      </w:r>
      <w:r>
        <w:rPr>
          <w:rFonts w:ascii="Times New Roman" w:hAnsi="Times New Roman" w:cs="Times New Roman"/>
          <w:sz w:val="22"/>
          <w:szCs w:val="22"/>
        </w:rPr>
        <w:t>is new solo</w:t>
      </w:r>
      <w:r w:rsidRPr="000C7E81">
        <w:rPr>
          <w:rFonts w:ascii="Times New Roman" w:hAnsi="Times New Roman" w:cs="Times New Roman"/>
          <w:sz w:val="22"/>
          <w:szCs w:val="22"/>
        </w:rPr>
        <w:t xml:space="preserve"> exhibition </w:t>
      </w:r>
      <w:r>
        <w:rPr>
          <w:rFonts w:ascii="Times New Roman" w:hAnsi="Times New Roman" w:cs="Times New Roman"/>
          <w:sz w:val="22"/>
          <w:szCs w:val="22"/>
        </w:rPr>
        <w:t>investigates how architecture responds to our future demands and creates new opportunities for the symbiosis of human beings and nature within the context of the ever-changing lifestyle and values of humankind. Applying his initial kernel concept of “</w:t>
      </w:r>
      <w:proofErr w:type="spellStart"/>
      <w:r w:rsidRPr="00116DAC">
        <w:rPr>
          <w:rFonts w:ascii="Times New Roman" w:hAnsi="Times New Roman" w:cs="Times New Roman"/>
          <w:i/>
          <w:iCs/>
          <w:sz w:val="22"/>
          <w:szCs w:val="22"/>
        </w:rPr>
        <w:t>karamari-shiro</w:t>
      </w:r>
      <w:proofErr w:type="spellEnd"/>
      <w:r w:rsidRPr="00647C92">
        <w:rPr>
          <w:rFonts w:ascii="Times New Roman" w:hAnsi="Times New Roman" w:cs="Times New Roman"/>
          <w:sz w:val="22"/>
          <w:szCs w:val="22"/>
        </w:rPr>
        <w:t xml:space="preserve"> (entangling base)</w:t>
      </w:r>
      <w:r>
        <w:rPr>
          <w:rFonts w:ascii="Times New Roman" w:hAnsi="Times New Roman" w:cs="Times New Roman"/>
          <w:sz w:val="22"/>
          <w:szCs w:val="22"/>
        </w:rPr>
        <w:t xml:space="preserve">”, Hirata continues to probe into the field of architecture, treating architecture as </w:t>
      </w:r>
      <w:r w:rsidRPr="000C7E81">
        <w:rPr>
          <w:rFonts w:ascii="Times New Roman" w:hAnsi="Times New Roman" w:cs="Times New Roman"/>
          <w:sz w:val="22"/>
          <w:szCs w:val="22"/>
        </w:rPr>
        <w:t>an ecosystem, a</w:t>
      </w:r>
      <w:r>
        <w:rPr>
          <w:rFonts w:ascii="Times New Roman" w:hAnsi="Times New Roman" w:cs="Times New Roman"/>
          <w:sz w:val="22"/>
          <w:szCs w:val="22"/>
        </w:rPr>
        <w:t>n organic</w:t>
      </w:r>
      <w:r w:rsidRPr="000C7E81">
        <w:rPr>
          <w:rFonts w:ascii="Times New Roman" w:hAnsi="Times New Roman" w:cs="Times New Roman"/>
          <w:sz w:val="22"/>
          <w:szCs w:val="22"/>
        </w:rPr>
        <w:t xml:space="preserve"> domain in which humans and nature intertwine harmoniously.</w:t>
      </w:r>
      <w:r>
        <w:rPr>
          <w:rFonts w:ascii="Times New Roman" w:hAnsi="Times New Roman" w:cs="Times New Roman"/>
          <w:sz w:val="22"/>
          <w:szCs w:val="22"/>
        </w:rPr>
        <w:t xml:space="preserve"> Furthermore, he has recently examined </w:t>
      </w:r>
      <w:r w:rsidRPr="000C7E81">
        <w:rPr>
          <w:rFonts w:ascii="Times New Roman" w:hAnsi="Times New Roman" w:cs="Times New Roman"/>
          <w:sz w:val="22"/>
          <w:szCs w:val="22"/>
        </w:rPr>
        <w:t>the invisible dimensions such as human consciousness, perception, and space-time</w:t>
      </w:r>
      <w:r>
        <w:rPr>
          <w:rFonts w:ascii="Times New Roman" w:hAnsi="Times New Roman" w:cs="Times New Roman"/>
          <w:sz w:val="22"/>
          <w:szCs w:val="22"/>
        </w:rPr>
        <w:t xml:space="preserve"> through the concept of </w:t>
      </w:r>
      <w:r w:rsidRPr="000C7E81">
        <w:rPr>
          <w:rFonts w:ascii="Times New Roman" w:hAnsi="Times New Roman" w:cs="Times New Roman"/>
          <w:sz w:val="22"/>
          <w:szCs w:val="22"/>
        </w:rPr>
        <w:t>“reverberations</w:t>
      </w:r>
      <w:r>
        <w:rPr>
          <w:rFonts w:ascii="Times New Roman" w:hAnsi="Times New Roman" w:cs="Times New Roman"/>
          <w:sz w:val="22"/>
          <w:szCs w:val="22"/>
        </w:rPr>
        <w:t>,</w:t>
      </w:r>
      <w:r w:rsidRPr="000C7E81">
        <w:rPr>
          <w:rFonts w:ascii="Times New Roman" w:hAnsi="Times New Roman" w:cs="Times New Roman"/>
          <w:sz w:val="22"/>
          <w:szCs w:val="22"/>
        </w:rPr>
        <w:t>”</w:t>
      </w:r>
      <w:r>
        <w:rPr>
          <w:rFonts w:ascii="Times New Roman" w:hAnsi="Times New Roman" w:cs="Times New Roman"/>
          <w:sz w:val="22"/>
          <w:szCs w:val="22"/>
        </w:rPr>
        <w:t xml:space="preserve"> drawing the connections and resonances among the past, present, and future thoughts of human beings in which</w:t>
      </w:r>
      <w:r w:rsidRPr="000C7E81">
        <w:rPr>
          <w:rFonts w:ascii="Times New Roman" w:hAnsi="Times New Roman" w:cs="Times New Roman"/>
          <w:sz w:val="22"/>
          <w:szCs w:val="22"/>
        </w:rPr>
        <w:t xml:space="preserve"> new possibilities of future architecture</w:t>
      </w:r>
      <w:r>
        <w:rPr>
          <w:rFonts w:ascii="Times New Roman" w:hAnsi="Times New Roman" w:cs="Times New Roman"/>
          <w:sz w:val="22"/>
          <w:szCs w:val="22"/>
        </w:rPr>
        <w:t xml:space="preserve"> find expression</w:t>
      </w:r>
      <w:r w:rsidRPr="000C7E81">
        <w:rPr>
          <w:rFonts w:ascii="Times New Roman" w:hAnsi="Times New Roman" w:cs="Times New Roman"/>
          <w:sz w:val="22"/>
          <w:szCs w:val="22"/>
        </w:rPr>
        <w:t>.</w:t>
      </w:r>
    </w:p>
    <w:p w14:paraId="33F935DF" w14:textId="77777777" w:rsidR="005842F5" w:rsidRPr="00001A69" w:rsidRDefault="005842F5" w:rsidP="005842F5">
      <w:pPr>
        <w:jc w:val="both"/>
        <w:rPr>
          <w:sz w:val="22"/>
          <w:szCs w:val="22"/>
          <w:lang w:eastAsia="ja-JP"/>
        </w:rPr>
      </w:pPr>
    </w:p>
    <w:p w14:paraId="265A1F74" w14:textId="77777777" w:rsidR="00001A69" w:rsidRPr="00BE16BC" w:rsidRDefault="00001A69" w:rsidP="00001A69">
      <w:pPr>
        <w:jc w:val="both"/>
        <w:rPr>
          <w:rFonts w:ascii="Times New Roman" w:hAnsi="Times New Roman" w:cs="Times New Roman"/>
          <w:sz w:val="22"/>
          <w:szCs w:val="22"/>
          <w:u w:val="single"/>
        </w:rPr>
      </w:pPr>
      <w:r>
        <w:rPr>
          <w:rFonts w:ascii="Times New Roman" w:hAnsi="Times New Roman" w:cs="Times New Roman" w:hint="eastAsia"/>
          <w:b/>
          <w:sz w:val="22"/>
          <w:szCs w:val="22"/>
          <w:u w:val="single"/>
        </w:rPr>
        <w:t>T</w:t>
      </w:r>
      <w:r>
        <w:rPr>
          <w:rFonts w:ascii="Times New Roman" w:hAnsi="Times New Roman" w:cs="Times New Roman"/>
          <w:b/>
          <w:sz w:val="22"/>
          <w:szCs w:val="22"/>
          <w:u w:val="single"/>
        </w:rPr>
        <w:t xml:space="preserve">heme I: </w:t>
      </w:r>
      <w:proofErr w:type="spellStart"/>
      <w:r w:rsidRPr="00116DAC">
        <w:rPr>
          <w:rFonts w:ascii="Times New Roman" w:hAnsi="Times New Roman" w:cs="Times New Roman"/>
          <w:b/>
          <w:i/>
          <w:iCs/>
          <w:sz w:val="22"/>
          <w:szCs w:val="22"/>
          <w:u w:val="single"/>
        </w:rPr>
        <w:t>Karamari-shiro</w:t>
      </w:r>
      <w:proofErr w:type="spellEnd"/>
      <w:r w:rsidRPr="00F80C4F">
        <w:rPr>
          <w:rFonts w:ascii="Times New Roman" w:hAnsi="Times New Roman" w:cs="Times New Roman"/>
          <w:b/>
          <w:sz w:val="22"/>
          <w:szCs w:val="22"/>
          <w:u w:val="single"/>
        </w:rPr>
        <w:t>: The Water’s Edge for the Body</w:t>
      </w:r>
    </w:p>
    <w:p w14:paraId="35B777D0" w14:textId="77777777" w:rsidR="00001A69" w:rsidRDefault="00001A69" w:rsidP="00001A69">
      <w:pPr>
        <w:jc w:val="both"/>
        <w:rPr>
          <w:rFonts w:ascii="Times New Roman" w:hAnsi="Times New Roman" w:cs="Times New Roman"/>
          <w:sz w:val="22"/>
          <w:szCs w:val="22"/>
        </w:rPr>
      </w:pPr>
      <w:r>
        <w:rPr>
          <w:rFonts w:ascii="Times New Roman" w:hAnsi="Times New Roman" w:cs="Times New Roman"/>
          <w:sz w:val="22"/>
          <w:szCs w:val="22"/>
        </w:rPr>
        <w:t>T</w:t>
      </w:r>
      <w:r>
        <w:rPr>
          <w:rFonts w:ascii="Times New Roman" w:hAnsi="Times New Roman" w:cs="Times New Roman" w:hint="eastAsia"/>
          <w:sz w:val="22"/>
          <w:szCs w:val="22"/>
        </w:rPr>
        <w:t>h</w:t>
      </w:r>
      <w:r>
        <w:rPr>
          <w:rFonts w:ascii="Times New Roman" w:hAnsi="Times New Roman" w:cs="Times New Roman"/>
          <w:sz w:val="22"/>
          <w:szCs w:val="22"/>
        </w:rPr>
        <w:t xml:space="preserve">e theme </w:t>
      </w:r>
      <w:r>
        <w:rPr>
          <w:rFonts w:ascii="Times New Roman" w:hAnsi="Times New Roman" w:cs="Times New Roman" w:hint="eastAsia"/>
          <w:sz w:val="22"/>
          <w:szCs w:val="22"/>
        </w:rPr>
        <w:t xml:space="preserve">I </w:t>
      </w:r>
      <w:r>
        <w:rPr>
          <w:rFonts w:ascii="Times New Roman" w:hAnsi="Times New Roman" w:cs="Times New Roman"/>
          <w:sz w:val="22"/>
          <w:szCs w:val="22"/>
        </w:rPr>
        <w:t>is addressed through multiple keywords — “</w:t>
      </w:r>
      <w:r w:rsidRPr="00647C92">
        <w:rPr>
          <w:rFonts w:ascii="Times New Roman" w:hAnsi="Times New Roman" w:cs="Times New Roman"/>
          <w:sz w:val="22"/>
          <w:szCs w:val="22"/>
        </w:rPr>
        <w:t>A Space That Does Not Give a Full View of It</w:t>
      </w:r>
      <w:r>
        <w:rPr>
          <w:rFonts w:ascii="Times New Roman" w:hAnsi="Times New Roman" w:cs="Times New Roman"/>
          <w:sz w:val="22"/>
          <w:szCs w:val="22"/>
        </w:rPr>
        <w:t>” echo</w:t>
      </w:r>
      <w:r w:rsidRPr="00AC64D8">
        <w:rPr>
          <w:rFonts w:ascii="Times New Roman" w:hAnsi="Times New Roman" w:cs="Times New Roman"/>
          <w:sz w:val="22"/>
          <w:szCs w:val="22"/>
        </w:rPr>
        <w:t xml:space="preserve"> modern interpersonal relationships</w:t>
      </w:r>
      <w:r>
        <w:rPr>
          <w:rFonts w:ascii="Times New Roman" w:hAnsi="Times New Roman" w:cs="Times New Roman"/>
          <w:sz w:val="22"/>
          <w:szCs w:val="22"/>
        </w:rPr>
        <w:t xml:space="preserve"> with their blurred, connected yet unknown boundaries; “</w:t>
      </w:r>
      <w:r w:rsidRPr="002E7BE6">
        <w:rPr>
          <w:rFonts w:ascii="Times New Roman" w:hAnsi="Times New Roman" w:cs="Times New Roman"/>
          <w:sz w:val="22"/>
          <w:szCs w:val="22"/>
        </w:rPr>
        <w:t>Pleats</w:t>
      </w:r>
      <w:r>
        <w:rPr>
          <w:rFonts w:ascii="Times New Roman" w:hAnsi="Times New Roman" w:cs="Times New Roman"/>
          <w:sz w:val="22"/>
          <w:szCs w:val="22"/>
        </w:rPr>
        <w:t>”</w:t>
      </w:r>
      <w:r w:rsidRPr="00AC64D8">
        <w:rPr>
          <w:rFonts w:ascii="Times New Roman" w:hAnsi="Times New Roman" w:cs="Times New Roman"/>
          <w:sz w:val="22"/>
          <w:szCs w:val="22"/>
        </w:rPr>
        <w:t xml:space="preserve"> </w:t>
      </w:r>
      <w:r w:rsidRPr="00001A69">
        <w:rPr>
          <w:rFonts w:ascii="Times New Roman" w:hAnsi="Times New Roman" w:cs="Times New Roman"/>
          <w:sz w:val="22"/>
          <w:szCs w:val="22"/>
        </w:rPr>
        <w:t>simulate the principle of natural geometry that naturally grows in areas such as smoke and coral to increase usable surface area; “</w:t>
      </w:r>
      <w:r w:rsidRPr="00001A69">
        <w:rPr>
          <w:rFonts w:ascii="Times New Roman" w:hAnsi="Times New Roman" w:cs="Times New Roman" w:hint="eastAsia"/>
          <w:sz w:val="22"/>
          <w:szCs w:val="22"/>
        </w:rPr>
        <w:t>L</w:t>
      </w:r>
      <w:r w:rsidRPr="00001A69">
        <w:rPr>
          <w:rFonts w:ascii="Times New Roman" w:hAnsi="Times New Roman" w:cs="Times New Roman"/>
          <w:sz w:val="22"/>
          <w:szCs w:val="22"/>
        </w:rPr>
        <w:t>ines” create intertwined spaces that resemble a bird’s nest; “</w:t>
      </w:r>
      <w:r w:rsidRPr="00001A69">
        <w:rPr>
          <w:rFonts w:ascii="Times New Roman" w:hAnsi="Times New Roman" w:cs="Times New Roman" w:hint="eastAsia"/>
          <w:sz w:val="22"/>
          <w:szCs w:val="22"/>
        </w:rPr>
        <w:t>A T</w:t>
      </w:r>
      <w:r w:rsidRPr="00001A69">
        <w:rPr>
          <w:rFonts w:ascii="Times New Roman" w:hAnsi="Times New Roman" w:cs="Times New Roman"/>
          <w:sz w:val="22"/>
          <w:szCs w:val="22"/>
        </w:rPr>
        <w:t>ree” as an ideal architectural form become a foothold for the symbiosis of all living beings; and “</w:t>
      </w:r>
      <w:r w:rsidRPr="00001A69">
        <w:rPr>
          <w:rFonts w:ascii="Times New Roman" w:hAnsi="Times New Roman" w:cs="Times New Roman" w:hint="eastAsia"/>
          <w:sz w:val="22"/>
          <w:szCs w:val="22"/>
        </w:rPr>
        <w:t>F</w:t>
      </w:r>
      <w:r w:rsidRPr="00001A69">
        <w:rPr>
          <w:rFonts w:ascii="Times New Roman" w:hAnsi="Times New Roman" w:cs="Times New Roman"/>
          <w:sz w:val="22"/>
          <w:szCs w:val="22"/>
        </w:rPr>
        <w:t xml:space="preserve">ermentation” allows </w:t>
      </w:r>
      <w:r>
        <w:rPr>
          <w:rFonts w:ascii="Times New Roman" w:hAnsi="Times New Roman" w:cs="Times New Roman"/>
          <w:sz w:val="22"/>
          <w:szCs w:val="22"/>
        </w:rPr>
        <w:t>people to blend harmoniously with architecture and the city.</w:t>
      </w:r>
    </w:p>
    <w:p w14:paraId="1839E4D3" w14:textId="5D2798A4" w:rsidR="00734B2A" w:rsidRPr="00992000" w:rsidRDefault="00734B2A" w:rsidP="00734B2A">
      <w:pPr>
        <w:jc w:val="center"/>
        <w:rPr>
          <w:sz w:val="22"/>
          <w:szCs w:val="22"/>
          <w:lang w:eastAsia="ja-JP"/>
        </w:rPr>
      </w:pPr>
      <w:r>
        <w:rPr>
          <w:rFonts w:hint="eastAsia"/>
          <w:noProof/>
          <w:sz w:val="22"/>
          <w:szCs w:val="22"/>
        </w:rPr>
        <w:drawing>
          <wp:inline distT="0" distB="0" distL="0" distR="0" wp14:anchorId="3E831E39" wp14:editId="60D7AA8B">
            <wp:extent cx="1889899" cy="1260000"/>
            <wp:effectExtent l="0" t="0" r="0" b="0"/>
            <wp:docPr id="20412035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03582" name="圖片 20412035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899" cy="1260000"/>
                    </a:xfrm>
                    <a:prstGeom prst="rect">
                      <a:avLst/>
                    </a:prstGeom>
                  </pic:spPr>
                </pic:pic>
              </a:graphicData>
            </a:graphic>
          </wp:inline>
        </w:drawing>
      </w:r>
      <w:r>
        <w:rPr>
          <w:rFonts w:hint="eastAsia"/>
          <w:sz w:val="22"/>
          <w:szCs w:val="22"/>
          <w:lang w:eastAsia="ja-JP"/>
        </w:rPr>
        <w:t xml:space="preserve"> </w:t>
      </w:r>
      <w:r>
        <w:rPr>
          <w:rFonts w:hint="eastAsia"/>
          <w:noProof/>
          <w:sz w:val="22"/>
          <w:szCs w:val="22"/>
        </w:rPr>
        <w:drawing>
          <wp:inline distT="0" distB="0" distL="0" distR="0" wp14:anchorId="26793C7E" wp14:editId="22CB004F">
            <wp:extent cx="1680996" cy="1260000"/>
            <wp:effectExtent l="0" t="0" r="0" b="0"/>
            <wp:docPr id="8319995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99597" name="圖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996" cy="1260000"/>
                    </a:xfrm>
                    <a:prstGeom prst="rect">
                      <a:avLst/>
                    </a:prstGeom>
                  </pic:spPr>
                </pic:pic>
              </a:graphicData>
            </a:graphic>
          </wp:inline>
        </w:drawing>
      </w:r>
      <w:r w:rsidR="00BA5670">
        <w:rPr>
          <w:rFonts w:hint="eastAsia"/>
          <w:sz w:val="22"/>
          <w:szCs w:val="22"/>
          <w:lang w:eastAsia="ja-JP"/>
        </w:rPr>
        <w:t xml:space="preserve"> </w:t>
      </w:r>
      <w:r w:rsidR="00BA5670">
        <w:rPr>
          <w:noProof/>
          <w:sz w:val="22"/>
          <w:szCs w:val="22"/>
        </w:rPr>
        <w:drawing>
          <wp:inline distT="0" distB="0" distL="0" distR="0" wp14:anchorId="5E391168" wp14:editId="7D14D20C">
            <wp:extent cx="1888695" cy="1260000"/>
            <wp:effectExtent l="0" t="0" r="0" b="0"/>
            <wp:docPr id="18962904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90444" name="圖片 18962904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p>
    <w:p w14:paraId="5B3DC288" w14:textId="77777777" w:rsidR="00001A69" w:rsidRPr="00BE16BC" w:rsidRDefault="00001A69" w:rsidP="00001A69">
      <w:pPr>
        <w:jc w:val="both"/>
        <w:rPr>
          <w:rFonts w:ascii="Times New Roman" w:hAnsi="Times New Roman" w:cs="Times New Roman"/>
          <w:sz w:val="22"/>
          <w:szCs w:val="22"/>
        </w:rPr>
      </w:pPr>
      <w:r w:rsidRPr="00A475CD">
        <w:rPr>
          <w:rFonts w:ascii="Times New Roman" w:hAnsi="Times New Roman" w:cs="Times New Roman"/>
          <w:sz w:val="22"/>
          <w:szCs w:val="22"/>
        </w:rPr>
        <w:t xml:space="preserve">Comprising square boxes, corrugations, and plants, Hirata’s work </w:t>
      </w:r>
      <w:r w:rsidRPr="00A475CD">
        <w:rPr>
          <w:rFonts w:ascii="Times New Roman" w:hAnsi="Times New Roman" w:cs="Times New Roman"/>
          <w:b/>
          <w:i/>
          <w:sz w:val="22"/>
          <w:szCs w:val="22"/>
        </w:rPr>
        <w:t>Tree-ness House</w:t>
      </w:r>
      <w:r w:rsidRPr="00A475CD">
        <w:rPr>
          <w:rFonts w:ascii="Times New Roman" w:hAnsi="Times New Roman" w:cs="Times New Roman"/>
          <w:sz w:val="22"/>
          <w:szCs w:val="22"/>
        </w:rPr>
        <w:t xml:space="preserve"> in Tokyo combines housing with galleries.</w:t>
      </w:r>
      <w:r>
        <w:rPr>
          <w:rFonts w:ascii="Times New Roman" w:hAnsi="Times New Roman" w:cs="Times New Roman"/>
          <w:sz w:val="22"/>
          <w:szCs w:val="22"/>
        </w:rPr>
        <w:t xml:space="preserve"> It creates a 3D internal space integrated with the garden and the street, hence a tree-like micro-universe. Designed by </w:t>
      </w:r>
      <w:r w:rsidRPr="00B30A24">
        <w:rPr>
          <w:rFonts w:ascii="Times New Roman" w:hAnsi="Times New Roman" w:cs="Times New Roman"/>
          <w:sz w:val="22"/>
          <w:szCs w:val="22"/>
        </w:rPr>
        <w:t>Hirata</w:t>
      </w:r>
      <w:r>
        <w:rPr>
          <w:rFonts w:ascii="Times New Roman" w:hAnsi="Times New Roman" w:cs="Times New Roman"/>
          <w:sz w:val="22"/>
          <w:szCs w:val="22"/>
        </w:rPr>
        <w:t xml:space="preserve">, the 12-story congregate housing </w:t>
      </w:r>
      <w:r w:rsidRPr="002E7BE6">
        <w:rPr>
          <w:rFonts w:ascii="Times New Roman" w:hAnsi="Times New Roman" w:cs="Times New Roman"/>
          <w:b/>
          <w:i/>
          <w:sz w:val="22"/>
          <w:szCs w:val="22"/>
        </w:rPr>
        <w:t>Taipei Roofs</w:t>
      </w:r>
      <w:r>
        <w:rPr>
          <w:rFonts w:ascii="Times New Roman" w:hAnsi="Times New Roman" w:cs="Times New Roman"/>
          <w:sz w:val="22"/>
          <w:szCs w:val="22"/>
        </w:rPr>
        <w:t xml:space="preserve"> in Taipei brings nature into the city. Its</w:t>
      </w:r>
      <w:r w:rsidRPr="00B0645C">
        <w:rPr>
          <w:rFonts w:ascii="Times New Roman" w:hAnsi="Times New Roman" w:cs="Times New Roman"/>
          <w:sz w:val="22"/>
          <w:szCs w:val="22"/>
        </w:rPr>
        <w:t xml:space="preserve"> </w:t>
      </w:r>
      <w:r>
        <w:rPr>
          <w:rFonts w:ascii="Times New Roman" w:hAnsi="Times New Roman" w:cs="Times New Roman"/>
          <w:sz w:val="22"/>
          <w:szCs w:val="22"/>
        </w:rPr>
        <w:t>recession</w:t>
      </w:r>
      <w:r w:rsidRPr="00B0645C">
        <w:rPr>
          <w:rFonts w:ascii="Times New Roman" w:hAnsi="Times New Roman" w:cs="Times New Roman"/>
          <w:sz w:val="22"/>
          <w:szCs w:val="22"/>
        </w:rPr>
        <w:t xml:space="preserve"> design </w:t>
      </w:r>
      <w:r w:rsidRPr="00A475CD">
        <w:rPr>
          <w:rFonts w:ascii="Times New Roman" w:hAnsi="Times New Roman" w:cs="Times New Roman"/>
          <w:sz w:val="22"/>
          <w:szCs w:val="22"/>
        </w:rPr>
        <w:t>offers each household a spacious balcony</w:t>
      </w:r>
      <w:r w:rsidRPr="00B0645C">
        <w:rPr>
          <w:rFonts w:ascii="Times New Roman" w:hAnsi="Times New Roman" w:cs="Times New Roman"/>
          <w:sz w:val="22"/>
          <w:szCs w:val="22"/>
        </w:rPr>
        <w:t xml:space="preserve"> and uses eaves and plants to </w:t>
      </w:r>
      <w:r>
        <w:rPr>
          <w:rFonts w:ascii="Times New Roman" w:hAnsi="Times New Roman" w:cs="Times New Roman"/>
          <w:sz w:val="22"/>
          <w:szCs w:val="22"/>
        </w:rPr>
        <w:t>filt</w:t>
      </w:r>
      <w:r w:rsidRPr="00B0645C">
        <w:rPr>
          <w:rFonts w:ascii="Times New Roman" w:hAnsi="Times New Roman" w:cs="Times New Roman"/>
          <w:sz w:val="22"/>
          <w:szCs w:val="22"/>
        </w:rPr>
        <w:t>e</w:t>
      </w:r>
      <w:r>
        <w:rPr>
          <w:rFonts w:ascii="Times New Roman" w:hAnsi="Times New Roman" w:cs="Times New Roman"/>
          <w:sz w:val="22"/>
          <w:szCs w:val="22"/>
        </w:rPr>
        <w:t>r</w:t>
      </w:r>
      <w:r w:rsidRPr="00B0645C">
        <w:rPr>
          <w:rFonts w:ascii="Times New Roman" w:hAnsi="Times New Roman" w:cs="Times New Roman"/>
          <w:sz w:val="22"/>
          <w:szCs w:val="22"/>
        </w:rPr>
        <w:t xml:space="preserve"> sunlight, </w:t>
      </w:r>
      <w:r>
        <w:rPr>
          <w:rFonts w:ascii="Times New Roman" w:hAnsi="Times New Roman" w:cs="Times New Roman"/>
          <w:sz w:val="22"/>
          <w:szCs w:val="22"/>
        </w:rPr>
        <w:t xml:space="preserve">thereby </w:t>
      </w:r>
      <w:r w:rsidRPr="00B0645C">
        <w:rPr>
          <w:rFonts w:ascii="Times New Roman" w:hAnsi="Times New Roman" w:cs="Times New Roman"/>
          <w:sz w:val="22"/>
          <w:szCs w:val="22"/>
        </w:rPr>
        <w:t>creating a co</w:t>
      </w:r>
      <w:r>
        <w:rPr>
          <w:rFonts w:ascii="Times New Roman" w:hAnsi="Times New Roman" w:cs="Times New Roman"/>
          <w:sz w:val="22"/>
          <w:szCs w:val="22"/>
        </w:rPr>
        <w:t>zy 3D area</w:t>
      </w:r>
      <w:r w:rsidRPr="00B0645C">
        <w:rPr>
          <w:rFonts w:ascii="Times New Roman" w:hAnsi="Times New Roman" w:cs="Times New Roman"/>
          <w:sz w:val="22"/>
          <w:szCs w:val="22"/>
        </w:rPr>
        <w:t>.</w:t>
      </w:r>
    </w:p>
    <w:p w14:paraId="3CF35FB0" w14:textId="77777777" w:rsidR="005842F5" w:rsidRPr="00001A69" w:rsidRDefault="005842F5">
      <w:pPr>
        <w:jc w:val="both"/>
        <w:rPr>
          <w:sz w:val="22"/>
          <w:szCs w:val="22"/>
          <w:lang w:eastAsia="ja-JP"/>
        </w:rPr>
      </w:pPr>
    </w:p>
    <w:p w14:paraId="16EC4308" w14:textId="77777777" w:rsidR="00001A69" w:rsidRPr="00BE16BC" w:rsidRDefault="00001A69" w:rsidP="00001A69">
      <w:pPr>
        <w:jc w:val="both"/>
        <w:rPr>
          <w:rFonts w:ascii="Times New Roman" w:hAnsi="Times New Roman" w:cs="Times New Roman"/>
          <w:b/>
          <w:sz w:val="22"/>
          <w:szCs w:val="22"/>
          <w:u w:val="single"/>
        </w:rPr>
      </w:pPr>
      <w:r>
        <w:rPr>
          <w:rFonts w:ascii="Times New Roman" w:hAnsi="Times New Roman" w:cs="Times New Roman" w:hint="eastAsia"/>
          <w:b/>
          <w:sz w:val="22"/>
          <w:szCs w:val="22"/>
          <w:u w:val="single"/>
        </w:rPr>
        <w:t>T</w:t>
      </w:r>
      <w:r>
        <w:rPr>
          <w:rFonts w:ascii="Times New Roman" w:hAnsi="Times New Roman" w:cs="Times New Roman"/>
          <w:b/>
          <w:sz w:val="22"/>
          <w:szCs w:val="22"/>
          <w:u w:val="single"/>
        </w:rPr>
        <w:t xml:space="preserve">heme II: </w:t>
      </w:r>
      <w:r w:rsidRPr="00F80C4F">
        <w:rPr>
          <w:rFonts w:ascii="Times New Roman" w:hAnsi="Times New Roman" w:cs="Times New Roman"/>
          <w:b/>
          <w:sz w:val="22"/>
          <w:szCs w:val="22"/>
          <w:u w:val="single"/>
        </w:rPr>
        <w:t>Reverberations: The Water’s Edge for the Consciousness</w:t>
      </w:r>
    </w:p>
    <w:p w14:paraId="607A71DE" w14:textId="77777777" w:rsidR="00001A69" w:rsidRDefault="00001A69" w:rsidP="00001A69">
      <w:pPr>
        <w:jc w:val="both"/>
        <w:rPr>
          <w:rFonts w:ascii="Times New Roman" w:hAnsi="Times New Roman" w:cs="Times New Roman"/>
          <w:sz w:val="22"/>
          <w:szCs w:val="22"/>
        </w:rPr>
      </w:pPr>
      <w:r w:rsidRPr="00001A69">
        <w:rPr>
          <w:rFonts w:ascii="Times New Roman" w:hAnsi="Times New Roman" w:cs="Times New Roman"/>
          <w:sz w:val="22"/>
          <w:szCs w:val="22"/>
        </w:rPr>
        <w:t>Hirata contemplates qualities that emerge from gathering people and data</w:t>
      </w:r>
      <w:r w:rsidRPr="00001A69">
        <w:rPr>
          <w:rFonts w:ascii="Times New Roman" w:eastAsia="MS Mincho" w:hAnsi="Times New Roman" w:cs="Times New Roman" w:hint="eastAsia"/>
          <w:sz w:val="22"/>
          <w:szCs w:val="22"/>
          <w:lang w:eastAsia="ja-JP"/>
        </w:rPr>
        <w:t>.</w:t>
      </w:r>
      <w:r w:rsidRPr="00001A69">
        <w:rPr>
          <w:rFonts w:ascii="Times New Roman" w:hAnsi="Times New Roman" w:cs="Times New Roman"/>
          <w:sz w:val="22"/>
          <w:szCs w:val="22"/>
        </w:rPr>
        <w:t xml:space="preserve"> He describes how plants communicate through releasing volatiles, </w:t>
      </w:r>
      <w:proofErr w:type="gramStart"/>
      <w:r w:rsidRPr="00001A69">
        <w:rPr>
          <w:rFonts w:ascii="Times New Roman" w:hAnsi="Times New Roman" w:cs="Times New Roman"/>
          <w:sz w:val="22"/>
          <w:szCs w:val="22"/>
        </w:rPr>
        <w:t>similar to</w:t>
      </w:r>
      <w:proofErr w:type="gramEnd"/>
      <w:r w:rsidRPr="00001A69">
        <w:rPr>
          <w:rFonts w:ascii="Times New Roman" w:hAnsi="Times New Roman" w:cs="Times New Roman"/>
          <w:sz w:val="22"/>
          <w:szCs w:val="22"/>
        </w:rPr>
        <w:t xml:space="preserve"> the perception of scent or sound, as an example of what he terms “reverberations.” In the human world, architecture, as a product of human needs, brings together </w:t>
      </w:r>
      <w:r>
        <w:rPr>
          <w:rFonts w:ascii="Times New Roman" w:hAnsi="Times New Roman" w:cs="Times New Roman"/>
          <w:sz w:val="22"/>
          <w:szCs w:val="22"/>
        </w:rPr>
        <w:t xml:space="preserve">countless ideas </w:t>
      </w:r>
      <w:r>
        <w:rPr>
          <w:rFonts w:ascii="Times New Roman" w:hAnsi="Times New Roman" w:cs="Times New Roman" w:hint="eastAsia"/>
          <w:sz w:val="22"/>
          <w:szCs w:val="22"/>
        </w:rPr>
        <w:t>a</w:t>
      </w:r>
      <w:r>
        <w:rPr>
          <w:rFonts w:ascii="Times New Roman" w:hAnsi="Times New Roman" w:cs="Times New Roman"/>
          <w:sz w:val="22"/>
          <w:szCs w:val="22"/>
        </w:rPr>
        <w:t>nd</w:t>
      </w:r>
      <w:r w:rsidRPr="001304CC">
        <w:rPr>
          <w:rFonts w:ascii="Times New Roman" w:hAnsi="Times New Roman" w:cs="Times New Roman"/>
          <w:sz w:val="22"/>
          <w:szCs w:val="22"/>
        </w:rPr>
        <w:t xml:space="preserve"> for</w:t>
      </w:r>
      <w:r>
        <w:rPr>
          <w:rFonts w:ascii="Times New Roman" w:hAnsi="Times New Roman" w:cs="Times New Roman"/>
          <w:sz w:val="22"/>
          <w:szCs w:val="22"/>
        </w:rPr>
        <w:t>ge</w:t>
      </w:r>
      <w:r w:rsidRPr="001304CC">
        <w:rPr>
          <w:rFonts w:ascii="Times New Roman" w:hAnsi="Times New Roman" w:cs="Times New Roman"/>
          <w:sz w:val="22"/>
          <w:szCs w:val="22"/>
        </w:rPr>
        <w:t xml:space="preserve"> potential connections and resonances. These </w:t>
      </w:r>
      <w:r>
        <w:rPr>
          <w:rFonts w:ascii="Times New Roman" w:hAnsi="Times New Roman" w:cs="Times New Roman"/>
          <w:sz w:val="22"/>
          <w:szCs w:val="22"/>
        </w:rPr>
        <w:t>“reverberations”</w:t>
      </w:r>
      <w:r w:rsidRPr="001304CC">
        <w:rPr>
          <w:rFonts w:ascii="Times New Roman" w:hAnsi="Times New Roman" w:cs="Times New Roman"/>
          <w:sz w:val="22"/>
          <w:szCs w:val="22"/>
        </w:rPr>
        <w:t xml:space="preserve"> also influence the creation of contemporary architecture.</w:t>
      </w:r>
    </w:p>
    <w:p w14:paraId="0C592328" w14:textId="121078F6" w:rsidR="00734B2A" w:rsidRPr="00992000" w:rsidRDefault="00734B2A" w:rsidP="00734B2A">
      <w:pPr>
        <w:jc w:val="center"/>
        <w:rPr>
          <w:sz w:val="22"/>
          <w:szCs w:val="22"/>
          <w:lang w:eastAsia="ja-JP"/>
        </w:rPr>
      </w:pPr>
      <w:r>
        <w:rPr>
          <w:rFonts w:hint="eastAsia"/>
          <w:noProof/>
          <w:sz w:val="22"/>
          <w:szCs w:val="22"/>
        </w:rPr>
        <w:lastRenderedPageBreak/>
        <w:drawing>
          <wp:inline distT="0" distB="0" distL="0" distR="0" wp14:anchorId="6751D43E" wp14:editId="09903A2F">
            <wp:extent cx="1889157" cy="1260000"/>
            <wp:effectExtent l="0" t="0" r="0" b="0"/>
            <wp:docPr id="856091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129"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157" cy="1260000"/>
                    </a:xfrm>
                    <a:prstGeom prst="rect">
                      <a:avLst/>
                    </a:prstGeom>
                  </pic:spPr>
                </pic:pic>
              </a:graphicData>
            </a:graphic>
          </wp:inline>
        </w:drawing>
      </w:r>
      <w:r>
        <w:rPr>
          <w:rFonts w:hint="eastAsia"/>
          <w:sz w:val="22"/>
          <w:szCs w:val="22"/>
          <w:lang w:eastAsia="ja-JP"/>
        </w:rPr>
        <w:t xml:space="preserve"> </w:t>
      </w:r>
      <w:r>
        <w:rPr>
          <w:rFonts w:hint="eastAsia"/>
          <w:noProof/>
          <w:sz w:val="22"/>
          <w:szCs w:val="22"/>
        </w:rPr>
        <w:drawing>
          <wp:inline distT="0" distB="0" distL="0" distR="0" wp14:anchorId="614BCF55" wp14:editId="477FB6AF">
            <wp:extent cx="1678319" cy="1260000"/>
            <wp:effectExtent l="0" t="0" r="0" b="0"/>
            <wp:docPr id="6231206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20678" name="圖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8319" cy="1260000"/>
                    </a:xfrm>
                    <a:prstGeom prst="rect">
                      <a:avLst/>
                    </a:prstGeom>
                  </pic:spPr>
                </pic:pic>
              </a:graphicData>
            </a:graphic>
          </wp:inline>
        </w:drawing>
      </w:r>
      <w:r w:rsidR="00BA5670">
        <w:rPr>
          <w:rFonts w:hint="eastAsia"/>
          <w:sz w:val="22"/>
          <w:szCs w:val="22"/>
          <w:lang w:eastAsia="ja-JP"/>
        </w:rPr>
        <w:t xml:space="preserve"> </w:t>
      </w:r>
      <w:r w:rsidR="00BA5670">
        <w:rPr>
          <w:noProof/>
          <w:sz w:val="22"/>
          <w:szCs w:val="22"/>
        </w:rPr>
        <w:drawing>
          <wp:inline distT="0" distB="0" distL="0" distR="0" wp14:anchorId="1CFD3F2D" wp14:editId="5F7285B1">
            <wp:extent cx="1888696" cy="1259917"/>
            <wp:effectExtent l="0" t="0" r="0" b="0"/>
            <wp:docPr id="12690773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77365" name="圖片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8696" cy="1259917"/>
                    </a:xfrm>
                    <a:prstGeom prst="rect">
                      <a:avLst/>
                    </a:prstGeom>
                  </pic:spPr>
                </pic:pic>
              </a:graphicData>
            </a:graphic>
          </wp:inline>
        </w:drawing>
      </w:r>
    </w:p>
    <w:p w14:paraId="48AD3F91" w14:textId="77777777" w:rsidR="00001A69" w:rsidRPr="00001A69" w:rsidRDefault="00001A69" w:rsidP="00001A69">
      <w:pPr>
        <w:jc w:val="both"/>
        <w:rPr>
          <w:rFonts w:ascii="Times New Roman" w:eastAsia="MS Mincho" w:hAnsi="Times New Roman" w:cs="Times New Roman"/>
          <w:sz w:val="22"/>
          <w:szCs w:val="22"/>
          <w:lang w:eastAsia="ja-JP"/>
        </w:rPr>
      </w:pPr>
      <w:r w:rsidRPr="00001A69">
        <w:rPr>
          <w:rFonts w:ascii="Times New Roman" w:hAnsi="Times New Roman" w:cs="Times New Roman"/>
          <w:sz w:val="22"/>
          <w:szCs w:val="22"/>
        </w:rPr>
        <w:t xml:space="preserve">When designing </w:t>
      </w:r>
      <w:r w:rsidRPr="00001A69">
        <w:rPr>
          <w:rFonts w:ascii="Times New Roman" w:hAnsi="Times New Roman" w:cs="Times New Roman"/>
          <w:b/>
          <w:i/>
          <w:sz w:val="22"/>
          <w:szCs w:val="22"/>
        </w:rPr>
        <w:t>Art Museum &amp;</w:t>
      </w:r>
      <w:r w:rsidRPr="00001A69">
        <w:rPr>
          <w:rFonts w:ascii="Times New Roman" w:hAnsi="Times New Roman" w:cs="Times New Roman" w:hint="eastAsia"/>
          <w:b/>
          <w:i/>
          <w:sz w:val="22"/>
          <w:szCs w:val="22"/>
        </w:rPr>
        <w:t xml:space="preserve"> </w:t>
      </w:r>
      <w:r w:rsidRPr="00001A69">
        <w:rPr>
          <w:rFonts w:ascii="Times New Roman" w:hAnsi="Times New Roman" w:cs="Times New Roman"/>
          <w:b/>
          <w:i/>
          <w:sz w:val="22"/>
          <w:szCs w:val="22"/>
        </w:rPr>
        <w:t>Library, O</w:t>
      </w:r>
      <w:r w:rsidRPr="00001A69">
        <w:rPr>
          <w:rFonts w:ascii="Times New Roman" w:hAnsi="Times New Roman" w:cs="Times New Roman" w:hint="eastAsia"/>
          <w:b/>
          <w:i/>
          <w:sz w:val="22"/>
          <w:szCs w:val="22"/>
        </w:rPr>
        <w:t>TA</w:t>
      </w:r>
      <w:r w:rsidRPr="00001A69">
        <w:rPr>
          <w:rFonts w:ascii="Times New Roman" w:hAnsi="Times New Roman" w:cs="Times New Roman"/>
          <w:sz w:val="22"/>
          <w:szCs w:val="22"/>
        </w:rPr>
        <w:t xml:space="preserve">, Hirata held multiple workshops to seek opinions from citizens and stakeholders. He repeatedly integrated collective thoughts with feedback, thereby creating a space imbued with the “reverberations” of collective unconsciousness, a cultural hangout of the citizens. Hirata’s ongoing project </w:t>
      </w:r>
      <w:r w:rsidRPr="00001A69">
        <w:rPr>
          <w:rFonts w:ascii="Times New Roman" w:hAnsi="Times New Roman" w:cs="Times New Roman"/>
          <w:b/>
          <w:i/>
          <w:sz w:val="22"/>
          <w:szCs w:val="22"/>
        </w:rPr>
        <w:t xml:space="preserve">Museum </w:t>
      </w:r>
      <w:r w:rsidRPr="00001A69">
        <w:rPr>
          <w:rFonts w:ascii="Times New Roman" w:hAnsi="Times New Roman" w:cs="Times New Roman" w:hint="eastAsia"/>
          <w:b/>
          <w:i/>
          <w:sz w:val="22"/>
          <w:szCs w:val="22"/>
        </w:rPr>
        <w:t xml:space="preserve">and Art Gallery </w:t>
      </w:r>
      <w:r w:rsidRPr="00001A69">
        <w:rPr>
          <w:rFonts w:ascii="Times New Roman" w:hAnsi="Times New Roman" w:cs="Times New Roman"/>
          <w:b/>
          <w:i/>
          <w:sz w:val="22"/>
          <w:szCs w:val="22"/>
        </w:rPr>
        <w:t xml:space="preserve">of </w:t>
      </w:r>
      <w:r w:rsidRPr="00001A69">
        <w:rPr>
          <w:rFonts w:ascii="Times New Roman" w:hAnsi="Times New Roman" w:cs="Times New Roman" w:hint="eastAsia"/>
          <w:b/>
          <w:i/>
          <w:sz w:val="22"/>
          <w:szCs w:val="22"/>
        </w:rPr>
        <w:t xml:space="preserve">National </w:t>
      </w:r>
      <w:r w:rsidRPr="00001A69">
        <w:rPr>
          <w:rFonts w:ascii="Times New Roman" w:hAnsi="Times New Roman" w:cs="Times New Roman"/>
          <w:b/>
          <w:i/>
          <w:sz w:val="22"/>
          <w:szCs w:val="22"/>
        </w:rPr>
        <w:t>Taiwan University</w:t>
      </w:r>
      <w:r w:rsidRPr="00001A69">
        <w:rPr>
          <w:rFonts w:ascii="Times New Roman" w:hAnsi="Times New Roman" w:cs="Times New Roman"/>
          <w:sz w:val="22"/>
          <w:szCs w:val="22"/>
        </w:rPr>
        <w:t xml:space="preserve"> in Taiwan</w:t>
      </w:r>
      <w:r w:rsidRPr="00001A69">
        <w:rPr>
          <w:rFonts w:ascii="Times New Roman" w:eastAsia="MS Mincho" w:hAnsi="Times New Roman" w:cs="Times New Roman" w:hint="eastAsia"/>
          <w:sz w:val="22"/>
          <w:szCs w:val="22"/>
          <w:lang w:eastAsia="ja-JP"/>
        </w:rPr>
        <w:t xml:space="preserve">. </w:t>
      </w:r>
      <w:r w:rsidRPr="00001A69">
        <w:rPr>
          <w:rFonts w:ascii="Times New Roman" w:hAnsi="Times New Roman" w:cs="Times New Roman"/>
          <w:sz w:val="22"/>
          <w:szCs w:val="22"/>
        </w:rPr>
        <w:t>It will introduce an element called “Fragments” to create interaction between the exhibition space and activities. The study of the shape of Fragments, which will trigger various exhibitions and activities, is being carried out by intertwining human and AI thinking.</w:t>
      </w:r>
    </w:p>
    <w:p w14:paraId="76B2A53F" w14:textId="77777777" w:rsidR="005842F5" w:rsidRPr="00001A69" w:rsidRDefault="005842F5">
      <w:pPr>
        <w:jc w:val="both"/>
        <w:rPr>
          <w:sz w:val="22"/>
          <w:szCs w:val="22"/>
          <w:lang w:eastAsia="ja-JP"/>
        </w:rPr>
      </w:pPr>
    </w:p>
    <w:p w14:paraId="2EE63D5D" w14:textId="77777777" w:rsidR="00001A69" w:rsidRPr="00BE16BC" w:rsidRDefault="00001A69" w:rsidP="00001A69">
      <w:pPr>
        <w:jc w:val="both"/>
        <w:rPr>
          <w:rFonts w:ascii="Times New Roman" w:hAnsi="Times New Roman" w:cs="Times New Roman"/>
          <w:b/>
          <w:sz w:val="22"/>
          <w:szCs w:val="22"/>
          <w:u w:val="single"/>
        </w:rPr>
      </w:pPr>
      <w:r>
        <w:rPr>
          <w:rFonts w:ascii="Times New Roman" w:hAnsi="Times New Roman" w:cs="Times New Roman" w:hint="eastAsia"/>
          <w:b/>
          <w:sz w:val="22"/>
          <w:szCs w:val="22"/>
          <w:u w:val="single"/>
        </w:rPr>
        <w:t>T</w:t>
      </w:r>
      <w:r>
        <w:rPr>
          <w:rFonts w:ascii="Times New Roman" w:hAnsi="Times New Roman" w:cs="Times New Roman"/>
          <w:b/>
          <w:sz w:val="22"/>
          <w:szCs w:val="22"/>
          <w:u w:val="single"/>
        </w:rPr>
        <w:t xml:space="preserve">heme III: </w:t>
      </w:r>
      <w:r w:rsidRPr="00F80C4F">
        <w:rPr>
          <w:rFonts w:ascii="Times New Roman" w:hAnsi="Times New Roman" w:cs="Times New Roman"/>
          <w:b/>
          <w:sz w:val="22"/>
          <w:szCs w:val="22"/>
          <w:u w:val="single"/>
        </w:rPr>
        <w:t>Reverberations of Reverberations: The Water’s Edge of Space-Time</w:t>
      </w:r>
    </w:p>
    <w:p w14:paraId="303A9B8C" w14:textId="77777777" w:rsidR="00001A69" w:rsidRDefault="00001A69" w:rsidP="00001A69">
      <w:pPr>
        <w:jc w:val="both"/>
        <w:rPr>
          <w:rFonts w:ascii="Times New Roman" w:hAnsi="Times New Roman" w:cs="Times New Roman"/>
          <w:sz w:val="22"/>
          <w:szCs w:val="22"/>
        </w:rPr>
      </w:pPr>
      <w:r w:rsidRPr="00B30A24">
        <w:rPr>
          <w:rFonts w:ascii="Times New Roman" w:hAnsi="Times New Roman" w:cs="Times New Roman"/>
          <w:sz w:val="22"/>
          <w:szCs w:val="22"/>
        </w:rPr>
        <w:t>Hirata</w:t>
      </w:r>
      <w:r>
        <w:rPr>
          <w:rFonts w:ascii="Times New Roman" w:hAnsi="Times New Roman" w:cs="Times New Roman"/>
          <w:sz w:val="22"/>
          <w:szCs w:val="22"/>
        </w:rPr>
        <w:t xml:space="preserve"> further explores how architecture engages in dialogues with reverberations in different spaces and periods. He argues that new resonances will be produced when contemporary reverberations overlap with the history and culture of the past. Thus, a</w:t>
      </w:r>
      <w:r w:rsidRPr="00F05B21">
        <w:rPr>
          <w:rFonts w:ascii="Times New Roman" w:hAnsi="Times New Roman" w:cs="Times New Roman"/>
          <w:sz w:val="22"/>
          <w:szCs w:val="22"/>
        </w:rPr>
        <w:t>rchitecture becomes a portal that transcends</w:t>
      </w:r>
      <w:r>
        <w:rPr>
          <w:rFonts w:ascii="Times New Roman" w:hAnsi="Times New Roman" w:cs="Times New Roman"/>
          <w:sz w:val="22"/>
          <w:szCs w:val="22"/>
        </w:rPr>
        <w:t xml:space="preserve"> the confines of</w:t>
      </w:r>
      <w:r w:rsidRPr="00F05B21">
        <w:rPr>
          <w:rFonts w:ascii="Times New Roman" w:hAnsi="Times New Roman" w:cs="Times New Roman"/>
          <w:sz w:val="22"/>
          <w:szCs w:val="22"/>
        </w:rPr>
        <w:t xml:space="preserve"> </w:t>
      </w:r>
      <w:r>
        <w:rPr>
          <w:rFonts w:ascii="Times New Roman" w:hAnsi="Times New Roman" w:cs="Times New Roman"/>
          <w:sz w:val="22"/>
          <w:szCs w:val="22"/>
        </w:rPr>
        <w:t>space-</w:t>
      </w:r>
      <w:r w:rsidRPr="00F05B21">
        <w:rPr>
          <w:rFonts w:ascii="Times New Roman" w:hAnsi="Times New Roman" w:cs="Times New Roman"/>
          <w:sz w:val="22"/>
          <w:szCs w:val="22"/>
        </w:rPr>
        <w:t>time</w:t>
      </w:r>
      <w:r>
        <w:rPr>
          <w:rFonts w:ascii="Times New Roman" w:hAnsi="Times New Roman" w:cs="Times New Roman"/>
          <w:sz w:val="22"/>
          <w:szCs w:val="22"/>
        </w:rPr>
        <w:t xml:space="preserve"> and consciousness, which </w:t>
      </w:r>
      <w:r w:rsidRPr="00F05B21">
        <w:rPr>
          <w:rFonts w:ascii="Times New Roman" w:hAnsi="Times New Roman" w:cs="Times New Roman"/>
          <w:sz w:val="22"/>
          <w:szCs w:val="22"/>
        </w:rPr>
        <w:t>not only respond</w:t>
      </w:r>
      <w:r>
        <w:rPr>
          <w:rFonts w:ascii="Times New Roman" w:hAnsi="Times New Roman" w:cs="Times New Roman"/>
          <w:sz w:val="22"/>
          <w:szCs w:val="22"/>
        </w:rPr>
        <w:t>s</w:t>
      </w:r>
      <w:r w:rsidRPr="00F05B21">
        <w:rPr>
          <w:rFonts w:ascii="Times New Roman" w:hAnsi="Times New Roman" w:cs="Times New Roman"/>
          <w:sz w:val="22"/>
          <w:szCs w:val="22"/>
        </w:rPr>
        <w:t xml:space="preserve"> to the </w:t>
      </w:r>
      <w:r>
        <w:rPr>
          <w:rFonts w:ascii="Times New Roman" w:hAnsi="Times New Roman" w:cs="Times New Roman"/>
          <w:sz w:val="22"/>
          <w:szCs w:val="22"/>
        </w:rPr>
        <w:t>d</w:t>
      </w:r>
      <w:r w:rsidRPr="00F05B21">
        <w:rPr>
          <w:rFonts w:ascii="Times New Roman" w:hAnsi="Times New Roman" w:cs="Times New Roman"/>
          <w:sz w:val="22"/>
          <w:szCs w:val="22"/>
        </w:rPr>
        <w:t>e</w:t>
      </w:r>
      <w:r>
        <w:rPr>
          <w:rFonts w:ascii="Times New Roman" w:hAnsi="Times New Roman" w:cs="Times New Roman"/>
          <w:sz w:val="22"/>
          <w:szCs w:val="22"/>
        </w:rPr>
        <w:t>man</w:t>
      </w:r>
      <w:r w:rsidRPr="00F05B21">
        <w:rPr>
          <w:rFonts w:ascii="Times New Roman" w:hAnsi="Times New Roman" w:cs="Times New Roman"/>
          <w:sz w:val="22"/>
          <w:szCs w:val="22"/>
        </w:rPr>
        <w:t xml:space="preserve">ds </w:t>
      </w:r>
      <w:r>
        <w:rPr>
          <w:rFonts w:ascii="Times New Roman" w:hAnsi="Times New Roman" w:cs="Times New Roman"/>
          <w:sz w:val="22"/>
          <w:szCs w:val="22"/>
        </w:rPr>
        <w:t>from</w:t>
      </w:r>
      <w:r w:rsidRPr="00F05B21">
        <w:rPr>
          <w:rFonts w:ascii="Times New Roman" w:hAnsi="Times New Roman" w:cs="Times New Roman"/>
          <w:sz w:val="22"/>
          <w:szCs w:val="22"/>
        </w:rPr>
        <w:t xml:space="preserve"> contemporary life but also preserv</w:t>
      </w:r>
      <w:r>
        <w:rPr>
          <w:rFonts w:ascii="Times New Roman" w:hAnsi="Times New Roman" w:cs="Times New Roman"/>
          <w:sz w:val="22"/>
          <w:szCs w:val="22"/>
        </w:rPr>
        <w:t>es</w:t>
      </w:r>
      <w:r w:rsidRPr="00F05B21">
        <w:rPr>
          <w:rFonts w:ascii="Times New Roman" w:hAnsi="Times New Roman" w:cs="Times New Roman"/>
          <w:sz w:val="22"/>
          <w:szCs w:val="22"/>
        </w:rPr>
        <w:t xml:space="preserve"> and p</w:t>
      </w:r>
      <w:r>
        <w:rPr>
          <w:rFonts w:ascii="Times New Roman" w:hAnsi="Times New Roman" w:cs="Times New Roman"/>
          <w:sz w:val="22"/>
          <w:szCs w:val="22"/>
        </w:rPr>
        <w:t>erpetuates</w:t>
      </w:r>
      <w:r w:rsidRPr="00F05B21">
        <w:rPr>
          <w:rFonts w:ascii="Times New Roman" w:hAnsi="Times New Roman" w:cs="Times New Roman"/>
          <w:sz w:val="22"/>
          <w:szCs w:val="22"/>
        </w:rPr>
        <w:t xml:space="preserve"> the historical memories and </w:t>
      </w:r>
      <w:r>
        <w:rPr>
          <w:rFonts w:ascii="Times New Roman" w:hAnsi="Times New Roman" w:cs="Times New Roman"/>
          <w:sz w:val="22"/>
          <w:szCs w:val="22"/>
        </w:rPr>
        <w:t>experience</w:t>
      </w:r>
      <w:r w:rsidRPr="00F05B21">
        <w:rPr>
          <w:rFonts w:ascii="Times New Roman" w:hAnsi="Times New Roman" w:cs="Times New Roman"/>
          <w:sz w:val="22"/>
          <w:szCs w:val="22"/>
        </w:rPr>
        <w:t>s of the past.</w:t>
      </w:r>
    </w:p>
    <w:p w14:paraId="5C500701" w14:textId="654864E8" w:rsidR="00734B2A" w:rsidRPr="00992000" w:rsidRDefault="00734B2A" w:rsidP="00734B2A">
      <w:pPr>
        <w:jc w:val="center"/>
        <w:rPr>
          <w:sz w:val="22"/>
          <w:szCs w:val="22"/>
          <w:lang w:eastAsia="ja-JP"/>
        </w:rPr>
      </w:pPr>
      <w:r>
        <w:rPr>
          <w:rFonts w:hint="eastAsia"/>
          <w:noProof/>
          <w:sz w:val="22"/>
          <w:szCs w:val="22"/>
        </w:rPr>
        <w:drawing>
          <wp:inline distT="0" distB="0" distL="0" distR="0" wp14:anchorId="50B57C94" wp14:editId="47B28CB7">
            <wp:extent cx="1890473" cy="1260000"/>
            <wp:effectExtent l="0" t="0" r="0" b="0"/>
            <wp:docPr id="2338648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64852" name="圖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0473" cy="1260000"/>
                    </a:xfrm>
                    <a:prstGeom prst="rect">
                      <a:avLst/>
                    </a:prstGeom>
                  </pic:spPr>
                </pic:pic>
              </a:graphicData>
            </a:graphic>
          </wp:inline>
        </w:drawing>
      </w:r>
      <w:r w:rsidR="00501E9A">
        <w:rPr>
          <w:rFonts w:hint="eastAsia"/>
          <w:sz w:val="22"/>
          <w:szCs w:val="22"/>
          <w:lang w:eastAsia="ja-JP"/>
        </w:rPr>
        <w:t xml:space="preserve"> </w:t>
      </w:r>
      <w:r w:rsidR="00501E9A">
        <w:rPr>
          <w:noProof/>
          <w:sz w:val="22"/>
          <w:szCs w:val="22"/>
        </w:rPr>
        <w:drawing>
          <wp:inline distT="0" distB="0" distL="0" distR="0" wp14:anchorId="5E8F41B5" wp14:editId="3DC7D2A6">
            <wp:extent cx="1888698" cy="1260000"/>
            <wp:effectExtent l="0" t="0" r="0" b="0"/>
            <wp:docPr id="25626552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65521" name="圖片 2562655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8698" cy="1260000"/>
                    </a:xfrm>
                    <a:prstGeom prst="rect">
                      <a:avLst/>
                    </a:prstGeom>
                  </pic:spPr>
                </pic:pic>
              </a:graphicData>
            </a:graphic>
          </wp:inline>
        </w:drawing>
      </w:r>
    </w:p>
    <w:p w14:paraId="2FA48C88" w14:textId="0B1B853C" w:rsidR="00001A69" w:rsidRPr="00FD3ACE" w:rsidRDefault="00001A69" w:rsidP="00001A69">
      <w:pPr>
        <w:jc w:val="both"/>
        <w:rPr>
          <w:rFonts w:ascii="Times New Roman" w:hAnsi="Times New Roman" w:cs="Times New Roman"/>
          <w:sz w:val="22"/>
          <w:szCs w:val="22"/>
        </w:rPr>
      </w:pPr>
      <w:r w:rsidRPr="00FD3ACE">
        <w:rPr>
          <w:rFonts w:ascii="Times New Roman" w:hAnsi="Times New Roman" w:cs="Times New Roman"/>
          <w:b/>
          <w:i/>
          <w:sz w:val="22"/>
          <w:szCs w:val="22"/>
        </w:rPr>
        <w:t>HARAKADO</w:t>
      </w:r>
      <w:r>
        <w:rPr>
          <w:rFonts w:ascii="Times New Roman" w:hAnsi="Times New Roman" w:cs="Times New Roman" w:hint="eastAsia"/>
          <w:sz w:val="22"/>
          <w:szCs w:val="22"/>
        </w:rPr>
        <w:t>,</w:t>
      </w:r>
      <w:r>
        <w:rPr>
          <w:rFonts w:ascii="Times New Roman" w:hAnsi="Times New Roman" w:cs="Times New Roman"/>
          <w:sz w:val="22"/>
          <w:szCs w:val="22"/>
        </w:rPr>
        <w:t xml:space="preserve"> the new landmark building inaugurated in Harajuku, Tokyo in 2024, applies the concept of </w:t>
      </w:r>
      <w:r w:rsidRPr="00001A69">
        <w:rPr>
          <w:rFonts w:ascii="Times New Roman" w:hAnsi="Times New Roman" w:cs="Times New Roman"/>
          <w:sz w:val="22"/>
          <w:szCs w:val="22"/>
        </w:rPr>
        <w:t xml:space="preserve">knitting to its façade, resulting in a 3D glass curtain wall that reflects the sky and the keyaki-lined sidewalk </w:t>
      </w:r>
      <w:r>
        <w:rPr>
          <w:rFonts w:ascii="Times New Roman" w:hAnsi="Times New Roman" w:cs="Times New Roman"/>
          <w:sz w:val="22"/>
          <w:szCs w:val="22"/>
        </w:rPr>
        <w:t xml:space="preserve">along </w:t>
      </w:r>
      <w:proofErr w:type="spellStart"/>
      <w:r w:rsidRPr="00FD3ACE">
        <w:rPr>
          <w:rFonts w:ascii="Times New Roman" w:hAnsi="Times New Roman" w:cs="Times New Roman"/>
          <w:sz w:val="22"/>
          <w:szCs w:val="22"/>
        </w:rPr>
        <w:t>Omotesando</w:t>
      </w:r>
      <w:proofErr w:type="spellEnd"/>
      <w:r>
        <w:rPr>
          <w:rFonts w:ascii="Times New Roman" w:hAnsi="Times New Roman" w:cs="Times New Roman"/>
          <w:sz w:val="22"/>
          <w:szCs w:val="22"/>
        </w:rPr>
        <w:t xml:space="preserve"> and the natural greenery of the </w:t>
      </w:r>
      <w:r w:rsidRPr="00FD3ACE">
        <w:rPr>
          <w:rFonts w:ascii="Times New Roman" w:hAnsi="Times New Roman" w:cs="Times New Roman"/>
          <w:sz w:val="22"/>
          <w:szCs w:val="22"/>
        </w:rPr>
        <w:t>Jingu Forest</w:t>
      </w:r>
      <w:r>
        <w:rPr>
          <w:rFonts w:ascii="Times New Roman" w:hAnsi="Times New Roman" w:cs="Times New Roman"/>
          <w:sz w:val="22"/>
          <w:szCs w:val="22"/>
        </w:rPr>
        <w:t>. As</w:t>
      </w:r>
      <w:r w:rsidRPr="00E3581B">
        <w:rPr>
          <w:rFonts w:ascii="Times New Roman" w:hAnsi="Times New Roman" w:cs="Times New Roman"/>
          <w:color w:val="212121"/>
          <w:sz w:val="22"/>
          <w:szCs w:val="22"/>
        </w:rPr>
        <w:t xml:space="preserve"> a</w:t>
      </w:r>
      <w:r w:rsidRPr="00542C68">
        <w:rPr>
          <w:rFonts w:ascii="Times New Roman" w:hAnsi="Times New Roman" w:cs="Times New Roman"/>
          <w:sz w:val="22"/>
          <w:szCs w:val="22"/>
        </w:rPr>
        <w:t xml:space="preserve"> facility designed for the upcoming </w:t>
      </w:r>
      <w:r>
        <w:rPr>
          <w:rFonts w:ascii="Times New Roman" w:hAnsi="Times New Roman" w:cs="Times New Roman"/>
          <w:sz w:val="22"/>
          <w:szCs w:val="22"/>
        </w:rPr>
        <w:t>“</w:t>
      </w:r>
      <w:r w:rsidRPr="00542C68">
        <w:rPr>
          <w:rFonts w:ascii="Times New Roman" w:hAnsi="Times New Roman" w:cs="Times New Roman"/>
          <w:sz w:val="22"/>
          <w:szCs w:val="22"/>
        </w:rPr>
        <w:t>Expo 2025</w:t>
      </w:r>
      <w:r>
        <w:rPr>
          <w:rFonts w:ascii="Times New Roman" w:hAnsi="Times New Roman" w:cs="Times New Roman"/>
          <w:sz w:val="22"/>
          <w:szCs w:val="22"/>
        </w:rPr>
        <w:t>”</w:t>
      </w:r>
      <w:r w:rsidRPr="00542C68">
        <w:rPr>
          <w:rFonts w:ascii="Times New Roman" w:hAnsi="Times New Roman" w:cs="Times New Roman"/>
          <w:sz w:val="22"/>
          <w:szCs w:val="22"/>
        </w:rPr>
        <w:t xml:space="preserve"> in </w:t>
      </w:r>
      <w:r>
        <w:rPr>
          <w:rFonts w:ascii="Times New Roman" w:hAnsi="Times New Roman" w:cs="Times New Roman"/>
          <w:sz w:val="22"/>
          <w:szCs w:val="22"/>
        </w:rPr>
        <w:t xml:space="preserve">Osaka, </w:t>
      </w:r>
      <w:r w:rsidRPr="00542C68">
        <w:rPr>
          <w:rFonts w:ascii="Times New Roman" w:hAnsi="Times New Roman" w:cs="Times New Roman"/>
          <w:sz w:val="22"/>
          <w:szCs w:val="22"/>
        </w:rPr>
        <w:t>Japan</w:t>
      </w:r>
      <w:r>
        <w:rPr>
          <w:rFonts w:ascii="Times New Roman" w:hAnsi="Times New Roman" w:cs="Times New Roman"/>
          <w:sz w:val="22"/>
          <w:szCs w:val="22"/>
        </w:rPr>
        <w:t xml:space="preserve">, the </w:t>
      </w:r>
      <w:r w:rsidRPr="00542C68">
        <w:rPr>
          <w:rFonts w:ascii="Times New Roman" w:hAnsi="Times New Roman" w:cs="Times New Roman"/>
          <w:b/>
          <w:i/>
          <w:sz w:val="22"/>
          <w:szCs w:val="22"/>
        </w:rPr>
        <w:t xml:space="preserve">EXPO National Day Hall </w:t>
      </w:r>
      <w:r>
        <w:rPr>
          <w:rFonts w:ascii="Times New Roman" w:hAnsi="Times New Roman" w:cs="Times New Roman"/>
          <w:b/>
          <w:i/>
          <w:sz w:val="22"/>
          <w:szCs w:val="22"/>
        </w:rPr>
        <w:t>“</w:t>
      </w:r>
      <w:r w:rsidRPr="00542C68">
        <w:rPr>
          <w:rFonts w:ascii="Times New Roman" w:hAnsi="Times New Roman" w:cs="Times New Roman"/>
          <w:b/>
          <w:i/>
          <w:sz w:val="22"/>
          <w:szCs w:val="22"/>
        </w:rPr>
        <w:t>Ray Garden</w:t>
      </w:r>
      <w:r>
        <w:rPr>
          <w:rFonts w:ascii="Times New Roman" w:hAnsi="Times New Roman" w:cs="Times New Roman"/>
          <w:b/>
          <w:i/>
          <w:sz w:val="22"/>
          <w:szCs w:val="22"/>
        </w:rPr>
        <w:t>”</w:t>
      </w:r>
      <w:r>
        <w:rPr>
          <w:rFonts w:ascii="Times New Roman" w:hAnsi="Times New Roman" w:cs="Times New Roman"/>
          <w:sz w:val="22"/>
          <w:szCs w:val="22"/>
        </w:rPr>
        <w:t xml:space="preserve"> features </w:t>
      </w:r>
      <w:r w:rsidRPr="00542C68">
        <w:rPr>
          <w:rFonts w:ascii="Times New Roman" w:hAnsi="Times New Roman" w:cs="Times New Roman"/>
          <w:sz w:val="22"/>
          <w:szCs w:val="22"/>
        </w:rPr>
        <w:t xml:space="preserve">event spaces, rest and dining areas, exhibition </w:t>
      </w:r>
      <w:r>
        <w:rPr>
          <w:rFonts w:ascii="Times New Roman" w:hAnsi="Times New Roman" w:cs="Times New Roman"/>
          <w:sz w:val="22"/>
          <w:szCs w:val="22"/>
        </w:rPr>
        <w:t>venue</w:t>
      </w:r>
      <w:r w:rsidRPr="00542C68">
        <w:rPr>
          <w:rFonts w:ascii="Times New Roman" w:hAnsi="Times New Roman" w:cs="Times New Roman"/>
          <w:sz w:val="22"/>
          <w:szCs w:val="22"/>
        </w:rPr>
        <w:t>s, and a small stage.</w:t>
      </w:r>
      <w:r>
        <w:rPr>
          <w:rFonts w:ascii="Times New Roman" w:hAnsi="Times New Roman" w:cs="Times New Roman"/>
          <w:sz w:val="22"/>
          <w:szCs w:val="22"/>
        </w:rPr>
        <w:t xml:space="preserve"> </w:t>
      </w:r>
      <w:r w:rsidRPr="00B028A9">
        <w:rPr>
          <w:rFonts w:ascii="Times New Roman" w:hAnsi="Times New Roman" w:cs="Times New Roman"/>
          <w:sz w:val="22"/>
          <w:szCs w:val="22"/>
        </w:rPr>
        <w:t>This design co</w:t>
      </w:r>
      <w:r>
        <w:rPr>
          <w:rFonts w:ascii="Times New Roman" w:hAnsi="Times New Roman" w:cs="Times New Roman"/>
          <w:sz w:val="22"/>
          <w:szCs w:val="22"/>
        </w:rPr>
        <w:t>mprises</w:t>
      </w:r>
      <w:r w:rsidRPr="00B028A9">
        <w:rPr>
          <w:rFonts w:ascii="Times New Roman" w:hAnsi="Times New Roman" w:cs="Times New Roman"/>
          <w:sz w:val="22"/>
          <w:szCs w:val="22"/>
        </w:rPr>
        <w:t xml:space="preserve"> several strip-shaped floors</w:t>
      </w:r>
      <w:r>
        <w:rPr>
          <w:rFonts w:ascii="Times New Roman" w:hAnsi="Times New Roman" w:cs="Times New Roman"/>
          <w:sz w:val="22"/>
          <w:szCs w:val="22"/>
        </w:rPr>
        <w:t xml:space="preserve"> in </w:t>
      </w:r>
      <w:r w:rsidRPr="00B028A9">
        <w:rPr>
          <w:rFonts w:ascii="Times New Roman" w:hAnsi="Times New Roman" w:cs="Times New Roman"/>
          <w:sz w:val="22"/>
          <w:szCs w:val="22"/>
        </w:rPr>
        <w:t>combin</w:t>
      </w:r>
      <w:r>
        <w:rPr>
          <w:rFonts w:ascii="Times New Roman" w:hAnsi="Times New Roman" w:cs="Times New Roman"/>
          <w:sz w:val="22"/>
          <w:szCs w:val="22"/>
        </w:rPr>
        <w:t>ation with</w:t>
      </w:r>
      <w:r w:rsidRPr="00B028A9">
        <w:rPr>
          <w:rFonts w:ascii="Times New Roman" w:hAnsi="Times New Roman" w:cs="Times New Roman"/>
          <w:sz w:val="22"/>
          <w:szCs w:val="22"/>
        </w:rPr>
        <w:t xml:space="preserve"> light, </w:t>
      </w:r>
      <w:r>
        <w:rPr>
          <w:rFonts w:ascii="Times New Roman" w:hAnsi="Times New Roman" w:cs="Times New Roman"/>
          <w:sz w:val="22"/>
          <w:szCs w:val="22"/>
        </w:rPr>
        <w:t>breeze</w:t>
      </w:r>
      <w:r w:rsidRPr="00B028A9">
        <w:rPr>
          <w:rFonts w:ascii="Times New Roman" w:hAnsi="Times New Roman" w:cs="Times New Roman"/>
          <w:sz w:val="22"/>
          <w:szCs w:val="22"/>
        </w:rPr>
        <w:t xml:space="preserve">, and greenery. The floors </w:t>
      </w:r>
      <w:r>
        <w:rPr>
          <w:rFonts w:ascii="Times New Roman" w:hAnsi="Times New Roman" w:cs="Times New Roman"/>
          <w:sz w:val="22"/>
          <w:szCs w:val="22"/>
        </w:rPr>
        <w:t>stretch in</w:t>
      </w:r>
      <w:r w:rsidRPr="00B028A9">
        <w:rPr>
          <w:rFonts w:ascii="Times New Roman" w:hAnsi="Times New Roman" w:cs="Times New Roman"/>
          <w:sz w:val="22"/>
          <w:szCs w:val="22"/>
        </w:rPr>
        <w:t xml:space="preserve"> the prevailing wind </w:t>
      </w:r>
      <w:r>
        <w:rPr>
          <w:rFonts w:ascii="Times New Roman" w:hAnsi="Times New Roman" w:cs="Times New Roman"/>
          <w:sz w:val="22"/>
          <w:szCs w:val="22"/>
        </w:rPr>
        <w:t xml:space="preserve">direction </w:t>
      </w:r>
      <w:r w:rsidRPr="00B028A9">
        <w:rPr>
          <w:rFonts w:ascii="Times New Roman" w:hAnsi="Times New Roman" w:cs="Times New Roman"/>
          <w:sz w:val="22"/>
          <w:szCs w:val="22"/>
        </w:rPr>
        <w:t xml:space="preserve">and </w:t>
      </w:r>
      <w:r>
        <w:rPr>
          <w:rFonts w:ascii="Times New Roman" w:hAnsi="Times New Roman" w:cs="Times New Roman"/>
          <w:sz w:val="22"/>
          <w:szCs w:val="22"/>
        </w:rPr>
        <w:t xml:space="preserve">follow </w:t>
      </w:r>
      <w:r w:rsidRPr="00B028A9">
        <w:rPr>
          <w:rFonts w:ascii="Times New Roman" w:hAnsi="Times New Roman" w:cs="Times New Roman"/>
          <w:sz w:val="22"/>
          <w:szCs w:val="22"/>
        </w:rPr>
        <w:t xml:space="preserve">the </w:t>
      </w:r>
      <w:r>
        <w:rPr>
          <w:rFonts w:ascii="Times New Roman" w:hAnsi="Times New Roman" w:cs="Times New Roman"/>
          <w:sz w:val="22"/>
          <w:szCs w:val="22"/>
        </w:rPr>
        <w:t>corrugations</w:t>
      </w:r>
      <w:r w:rsidRPr="00B028A9">
        <w:rPr>
          <w:rFonts w:ascii="Times New Roman" w:hAnsi="Times New Roman" w:cs="Times New Roman"/>
          <w:sz w:val="22"/>
          <w:szCs w:val="22"/>
        </w:rPr>
        <w:t xml:space="preserve"> of the Kansai terrain, </w:t>
      </w:r>
      <w:r>
        <w:rPr>
          <w:rFonts w:ascii="Times New Roman" w:hAnsi="Times New Roman" w:cs="Times New Roman"/>
          <w:sz w:val="22"/>
          <w:szCs w:val="22"/>
        </w:rPr>
        <w:t>exhibit</w:t>
      </w:r>
      <w:r w:rsidRPr="00B028A9">
        <w:rPr>
          <w:rFonts w:ascii="Times New Roman" w:hAnsi="Times New Roman" w:cs="Times New Roman"/>
          <w:sz w:val="22"/>
          <w:szCs w:val="22"/>
        </w:rPr>
        <w:t xml:space="preserve">ing the </w:t>
      </w:r>
      <w:r>
        <w:rPr>
          <w:rFonts w:ascii="Times New Roman" w:hAnsi="Times New Roman" w:cs="Times New Roman"/>
          <w:sz w:val="22"/>
          <w:szCs w:val="22"/>
        </w:rPr>
        <w:t xml:space="preserve">living nature of the </w:t>
      </w:r>
      <w:r w:rsidRPr="00B028A9">
        <w:rPr>
          <w:rFonts w:ascii="Times New Roman" w:hAnsi="Times New Roman" w:cs="Times New Roman"/>
          <w:sz w:val="22"/>
          <w:szCs w:val="22"/>
        </w:rPr>
        <w:t>Earth</w:t>
      </w:r>
      <w:r>
        <w:rPr>
          <w:rFonts w:ascii="Times New Roman" w:hAnsi="Times New Roman" w:cs="Times New Roman"/>
          <w:sz w:val="22"/>
          <w:szCs w:val="22"/>
        </w:rPr>
        <w:t xml:space="preserve"> a</w:t>
      </w:r>
      <w:r w:rsidRPr="00B028A9">
        <w:rPr>
          <w:rFonts w:ascii="Times New Roman" w:hAnsi="Times New Roman" w:cs="Times New Roman"/>
          <w:sz w:val="22"/>
          <w:szCs w:val="22"/>
        </w:rPr>
        <w:t>s a</w:t>
      </w:r>
      <w:r>
        <w:rPr>
          <w:rFonts w:ascii="Times New Roman" w:hAnsi="Times New Roman" w:cs="Times New Roman"/>
          <w:sz w:val="22"/>
          <w:szCs w:val="22"/>
        </w:rPr>
        <w:t>n organism</w:t>
      </w:r>
      <w:r w:rsidRPr="00B028A9">
        <w:rPr>
          <w:rFonts w:ascii="Times New Roman" w:hAnsi="Times New Roman" w:cs="Times New Roman"/>
          <w:sz w:val="22"/>
          <w:szCs w:val="22"/>
        </w:rPr>
        <w:t>.</w:t>
      </w:r>
    </w:p>
    <w:p w14:paraId="2966AED1" w14:textId="77777777" w:rsidR="00B60048" w:rsidRPr="00001A69" w:rsidRDefault="00B60048">
      <w:pPr>
        <w:jc w:val="both"/>
        <w:rPr>
          <w:sz w:val="22"/>
          <w:szCs w:val="22"/>
          <w:lang w:eastAsia="ja-JP"/>
        </w:rPr>
      </w:pPr>
    </w:p>
    <w:p w14:paraId="1B3C2F0F" w14:textId="77777777" w:rsidR="00001A69" w:rsidRPr="00BE16BC" w:rsidRDefault="00001A69" w:rsidP="00001A69">
      <w:pPr>
        <w:jc w:val="both"/>
        <w:rPr>
          <w:rFonts w:ascii="Times New Roman" w:hAnsi="Times New Roman" w:cs="Times New Roman"/>
          <w:b/>
          <w:sz w:val="22"/>
          <w:szCs w:val="22"/>
        </w:rPr>
      </w:pPr>
      <w:r>
        <w:rPr>
          <w:rFonts w:ascii="Times New Roman" w:hAnsi="Times New Roman" w:cs="Times New Roman" w:hint="eastAsia"/>
          <w:b/>
          <w:sz w:val="22"/>
          <w:szCs w:val="22"/>
        </w:rPr>
        <w:t>V</w:t>
      </w:r>
      <w:r>
        <w:rPr>
          <w:rFonts w:ascii="Times New Roman" w:hAnsi="Times New Roman" w:cs="Times New Roman"/>
          <w:b/>
          <w:sz w:val="22"/>
          <w:szCs w:val="22"/>
        </w:rPr>
        <w:t xml:space="preserve">isit the exhibition for free and partake in the weekly draw for </w:t>
      </w:r>
      <w:r w:rsidRPr="009B2F01">
        <w:rPr>
          <w:rFonts w:ascii="Times New Roman" w:hAnsi="Times New Roman" w:cs="Times New Roman"/>
          <w:b/>
          <w:sz w:val="22"/>
          <w:szCs w:val="22"/>
        </w:rPr>
        <w:t>flight</w:t>
      </w:r>
      <w:r>
        <w:rPr>
          <w:rFonts w:ascii="Times New Roman" w:hAnsi="Times New Roman" w:cs="Times New Roman"/>
          <w:b/>
          <w:sz w:val="22"/>
          <w:szCs w:val="22"/>
        </w:rPr>
        <w:t xml:space="preserve"> tickets! </w:t>
      </w:r>
      <w:r w:rsidRPr="00891942">
        <w:rPr>
          <w:rFonts w:ascii="Times New Roman" w:hAnsi="Times New Roman" w:cs="Times New Roman"/>
          <w:b/>
          <w:sz w:val="22"/>
          <w:szCs w:val="22"/>
        </w:rPr>
        <w:t xml:space="preserve">Fly to Japan and </w:t>
      </w:r>
      <w:r>
        <w:rPr>
          <w:rFonts w:ascii="Times New Roman" w:hAnsi="Times New Roman" w:cs="Times New Roman"/>
          <w:b/>
          <w:sz w:val="22"/>
          <w:szCs w:val="22"/>
        </w:rPr>
        <w:t>experience</w:t>
      </w:r>
      <w:r w:rsidRPr="00891942">
        <w:rPr>
          <w:rFonts w:ascii="Times New Roman" w:hAnsi="Times New Roman" w:cs="Times New Roman"/>
          <w:b/>
          <w:sz w:val="22"/>
          <w:szCs w:val="22"/>
        </w:rPr>
        <w:t xml:space="preserve"> the </w:t>
      </w:r>
      <w:r>
        <w:rPr>
          <w:rFonts w:ascii="Times New Roman" w:hAnsi="Times New Roman" w:cs="Times New Roman"/>
          <w:b/>
          <w:sz w:val="22"/>
          <w:szCs w:val="22"/>
        </w:rPr>
        <w:t xml:space="preserve">master architect’s </w:t>
      </w:r>
      <w:r w:rsidRPr="00891942">
        <w:rPr>
          <w:rFonts w:ascii="Times New Roman" w:hAnsi="Times New Roman" w:cs="Times New Roman"/>
          <w:b/>
          <w:sz w:val="22"/>
          <w:szCs w:val="22"/>
        </w:rPr>
        <w:t>works in person!</w:t>
      </w:r>
    </w:p>
    <w:p w14:paraId="35A5B430" w14:textId="77777777" w:rsidR="00001A69" w:rsidRPr="00BE16BC" w:rsidRDefault="00001A69" w:rsidP="00001A69">
      <w:pPr>
        <w:jc w:val="both"/>
        <w:rPr>
          <w:rFonts w:ascii="Times New Roman" w:hAnsi="Times New Roman" w:cs="Times New Roman"/>
          <w:sz w:val="22"/>
          <w:szCs w:val="22"/>
        </w:rPr>
      </w:pPr>
      <w:r>
        <w:rPr>
          <w:rFonts w:ascii="Times New Roman" w:hAnsi="Times New Roman" w:cs="Times New Roman"/>
          <w:sz w:val="22"/>
          <w:szCs w:val="22"/>
        </w:rPr>
        <w:t xml:space="preserve">The free-admission exhibition </w:t>
      </w:r>
      <w:r w:rsidRPr="00116DAC">
        <w:rPr>
          <w:rFonts w:ascii="Times New Roman" w:hAnsi="Times New Roman" w:cs="Times New Roman"/>
          <w:i/>
          <w:iCs/>
          <w:sz w:val="22"/>
          <w:szCs w:val="22"/>
        </w:rPr>
        <w:t>Akihisa Hirata: Architecture Arises at the Water’s Edge for Humans</w:t>
      </w:r>
      <w:r>
        <w:rPr>
          <w:rFonts w:ascii="Times New Roman" w:hAnsi="Times New Roman" w:cs="Times New Roman"/>
          <w:sz w:val="22"/>
          <w:szCs w:val="22"/>
        </w:rPr>
        <w:t xml:space="preserve"> </w:t>
      </w:r>
      <w:r>
        <w:rPr>
          <w:rFonts w:ascii="Times New Roman" w:hAnsi="Times New Roman" w:cs="Times New Roman" w:hint="eastAsia"/>
          <w:sz w:val="22"/>
          <w:szCs w:val="22"/>
        </w:rPr>
        <w:t>is</w:t>
      </w:r>
      <w:r>
        <w:rPr>
          <w:rFonts w:ascii="Times New Roman" w:hAnsi="Times New Roman" w:cs="Times New Roman"/>
          <w:sz w:val="22"/>
          <w:szCs w:val="22"/>
        </w:rPr>
        <w:t xml:space="preserve"> on view from 15 February to 30 March 2025 at </w:t>
      </w:r>
      <w:r w:rsidRPr="00B30A24">
        <w:rPr>
          <w:rFonts w:ascii="Times New Roman" w:hAnsi="Times New Roman" w:cs="Times New Roman"/>
          <w:sz w:val="22"/>
          <w:szCs w:val="22"/>
        </w:rPr>
        <w:t>“Uncanny”</w:t>
      </w:r>
      <w:r>
        <w:rPr>
          <w:rFonts w:ascii="Times New Roman" w:hAnsi="Times New Roman" w:cs="Times New Roman"/>
          <w:sz w:val="22"/>
          <w:szCs w:val="22"/>
        </w:rPr>
        <w:t xml:space="preserve"> </w:t>
      </w:r>
      <w:r w:rsidRPr="00B30A24">
        <w:rPr>
          <w:rFonts w:ascii="Times New Roman" w:hAnsi="Times New Roman" w:cs="Times New Roman"/>
          <w:sz w:val="22"/>
          <w:szCs w:val="22"/>
        </w:rPr>
        <w:t xml:space="preserve">on the </w:t>
      </w:r>
      <w:r>
        <w:rPr>
          <w:rFonts w:ascii="Times New Roman" w:hAnsi="Times New Roman" w:cs="Times New Roman"/>
          <w:sz w:val="22"/>
          <w:szCs w:val="22"/>
        </w:rPr>
        <w:t>3</w:t>
      </w:r>
      <w:r w:rsidRPr="00B30A24">
        <w:rPr>
          <w:rFonts w:ascii="Times New Roman" w:hAnsi="Times New Roman" w:cs="Times New Roman"/>
          <w:sz w:val="22"/>
          <w:szCs w:val="22"/>
        </w:rPr>
        <w:t>rd floor of NOKE</w:t>
      </w:r>
      <w:r>
        <w:rPr>
          <w:rFonts w:ascii="Times New Roman" w:hAnsi="Times New Roman" w:cs="Times New Roman"/>
          <w:sz w:val="22"/>
          <w:szCs w:val="22"/>
        </w:rPr>
        <w:t xml:space="preserve">. The exhibition is accompanied by side events such as lectures and expert-guided tours. Architect </w:t>
      </w:r>
      <w:r w:rsidRPr="00B30A24">
        <w:rPr>
          <w:rFonts w:ascii="Times New Roman" w:hAnsi="Times New Roman" w:cs="Times New Roman"/>
          <w:sz w:val="22"/>
          <w:szCs w:val="22"/>
        </w:rPr>
        <w:t>Akihisa Hirata</w:t>
      </w:r>
      <w:r>
        <w:rPr>
          <w:rFonts w:ascii="Times New Roman" w:hAnsi="Times New Roman" w:cs="Times New Roman"/>
          <w:sz w:val="22"/>
          <w:szCs w:val="22"/>
        </w:rPr>
        <w:t xml:space="preserve"> will </w:t>
      </w:r>
      <w:r w:rsidRPr="00F742FA">
        <w:rPr>
          <w:rFonts w:ascii="Times New Roman" w:hAnsi="Times New Roman" w:cs="Times New Roman"/>
          <w:sz w:val="22"/>
          <w:szCs w:val="22"/>
        </w:rPr>
        <w:t xml:space="preserve">conduct a talk </w:t>
      </w:r>
      <w:r>
        <w:rPr>
          <w:rFonts w:ascii="Times New Roman" w:hAnsi="Times New Roman" w:cs="Times New Roman"/>
          <w:sz w:val="22"/>
          <w:szCs w:val="22"/>
        </w:rPr>
        <w:t xml:space="preserve">in Taiwan on 22 March, where he will </w:t>
      </w:r>
      <w:r w:rsidRPr="00F742FA">
        <w:rPr>
          <w:rFonts w:ascii="Times New Roman" w:hAnsi="Times New Roman" w:cs="Times New Roman"/>
          <w:sz w:val="22"/>
          <w:szCs w:val="22"/>
        </w:rPr>
        <w:t xml:space="preserve">share his architectural philosophy and creative </w:t>
      </w:r>
      <w:r>
        <w:rPr>
          <w:rFonts w:ascii="Times New Roman" w:hAnsi="Times New Roman" w:cs="Times New Roman"/>
          <w:sz w:val="22"/>
          <w:szCs w:val="22"/>
        </w:rPr>
        <w:t>idea</w:t>
      </w:r>
      <w:r w:rsidRPr="00F742FA">
        <w:rPr>
          <w:rFonts w:ascii="Times New Roman" w:hAnsi="Times New Roman" w:cs="Times New Roman"/>
          <w:sz w:val="22"/>
          <w:szCs w:val="22"/>
        </w:rPr>
        <w:t>s face-to-face with the audience.</w:t>
      </w:r>
      <w:r>
        <w:rPr>
          <w:rFonts w:ascii="Times New Roman" w:hAnsi="Times New Roman" w:cs="Times New Roman"/>
          <w:sz w:val="22"/>
          <w:szCs w:val="22"/>
        </w:rPr>
        <w:t xml:space="preserve"> The eponymous exhibition catalogues are on sale at the </w:t>
      </w:r>
      <w:proofErr w:type="spellStart"/>
      <w:r>
        <w:rPr>
          <w:rFonts w:ascii="Times New Roman" w:hAnsi="Times New Roman" w:cs="Times New Roman"/>
          <w:sz w:val="22"/>
          <w:szCs w:val="22"/>
        </w:rPr>
        <w:t>Tsutaya</w:t>
      </w:r>
      <w:proofErr w:type="spellEnd"/>
      <w:r>
        <w:rPr>
          <w:rFonts w:ascii="Times New Roman" w:hAnsi="Times New Roman" w:cs="Times New Roman"/>
          <w:sz w:val="22"/>
          <w:szCs w:val="22"/>
        </w:rPr>
        <w:t xml:space="preserve"> Bookstore on the 4th floor, and architecture aficionados may purchase them for collection. Besides, visitors may </w:t>
      </w:r>
      <w:r w:rsidRPr="001A530E">
        <w:rPr>
          <w:rFonts w:ascii="Times New Roman" w:hAnsi="Times New Roman" w:cs="Times New Roman"/>
          <w:sz w:val="22"/>
          <w:szCs w:val="22"/>
        </w:rPr>
        <w:t xml:space="preserve">partake in the weekly draw for </w:t>
      </w:r>
      <w:r>
        <w:rPr>
          <w:rFonts w:ascii="Times New Roman" w:hAnsi="Times New Roman" w:cs="Times New Roman" w:hint="eastAsia"/>
          <w:sz w:val="22"/>
          <w:szCs w:val="22"/>
        </w:rPr>
        <w:t>a r</w:t>
      </w:r>
      <w:r w:rsidRPr="00027663">
        <w:rPr>
          <w:rFonts w:ascii="Times New Roman" w:hAnsi="Times New Roman" w:cs="Times New Roman"/>
          <w:sz w:val="22"/>
          <w:szCs w:val="22"/>
        </w:rPr>
        <w:t>ound-trip ticket from Taipei to Tokyo</w:t>
      </w:r>
      <w:r>
        <w:rPr>
          <w:rFonts w:ascii="Times New Roman" w:hAnsi="Times New Roman" w:cs="Times New Roman" w:hint="eastAsia"/>
          <w:sz w:val="22"/>
          <w:szCs w:val="22"/>
        </w:rPr>
        <w:t xml:space="preserve"> by filling out the </w:t>
      </w:r>
      <w:r w:rsidRPr="00770124">
        <w:rPr>
          <w:rFonts w:ascii="Times New Roman" w:hAnsi="Times New Roman" w:cs="Times New Roman"/>
          <w:sz w:val="22"/>
          <w:szCs w:val="22"/>
        </w:rPr>
        <w:t>questionnaire</w:t>
      </w:r>
      <w:r>
        <w:rPr>
          <w:rFonts w:ascii="Times New Roman" w:hAnsi="Times New Roman" w:cs="Times New Roman"/>
          <w:sz w:val="22"/>
          <w:szCs w:val="22"/>
        </w:rPr>
        <w:t xml:space="preserve">, allowing you to personally experience Hirata’s architectural works in Japan! </w:t>
      </w:r>
      <w:r w:rsidRPr="00B02B40">
        <w:rPr>
          <w:rFonts w:ascii="Times New Roman" w:hAnsi="Times New Roman" w:cs="Times New Roman"/>
          <w:sz w:val="22"/>
          <w:szCs w:val="22"/>
        </w:rPr>
        <w:t xml:space="preserve">For details of </w:t>
      </w:r>
      <w:r>
        <w:rPr>
          <w:rFonts w:ascii="Times New Roman" w:hAnsi="Times New Roman" w:cs="Times New Roman"/>
          <w:sz w:val="22"/>
          <w:szCs w:val="22"/>
        </w:rPr>
        <w:t xml:space="preserve">related </w:t>
      </w:r>
      <w:r w:rsidRPr="00B02B40">
        <w:rPr>
          <w:rFonts w:ascii="Times New Roman" w:hAnsi="Times New Roman" w:cs="Times New Roman"/>
          <w:sz w:val="22"/>
          <w:szCs w:val="22"/>
        </w:rPr>
        <w:t>exhibition events and special offers, please visit the official website of the Jut Art Museum</w:t>
      </w:r>
      <w:r>
        <w:rPr>
          <w:rFonts w:ascii="Times New Roman" w:hAnsi="Times New Roman" w:cs="Times New Roman"/>
          <w:sz w:val="22"/>
          <w:szCs w:val="22"/>
        </w:rPr>
        <w:t>.</w:t>
      </w:r>
    </w:p>
    <w:p w14:paraId="47B7693F" w14:textId="77777777" w:rsidR="005842F5" w:rsidRPr="00001A69" w:rsidRDefault="005842F5">
      <w:pPr>
        <w:rPr>
          <w:b/>
          <w:lang w:eastAsia="ja-JP"/>
        </w:rPr>
      </w:pPr>
    </w:p>
    <w:p w14:paraId="089D5AB5" w14:textId="77777777" w:rsidR="00C85205" w:rsidRDefault="00C85205">
      <w:pPr>
        <w:rPr>
          <w:rFonts w:ascii="Times New Roman" w:hAnsi="Times New Roman" w:cs="Times New Roman"/>
          <w:b/>
        </w:rPr>
      </w:pPr>
    </w:p>
    <w:p w14:paraId="6B559CC1" w14:textId="404094E8" w:rsidR="00B60048" w:rsidRDefault="00001A69">
      <w:pPr>
        <w:rPr>
          <w:rFonts w:ascii="Times New Roman" w:hAnsi="Times New Roman" w:cs="Times New Roman"/>
          <w:b/>
        </w:rPr>
      </w:pPr>
      <w:r w:rsidRPr="00001A69">
        <w:rPr>
          <w:rFonts w:ascii="Times New Roman" w:hAnsi="Times New Roman" w:cs="Times New Roman"/>
          <w:b/>
        </w:rPr>
        <w:t>Information</w:t>
      </w:r>
    </w:p>
    <w:p w14:paraId="1A0BFECD" w14:textId="77777777" w:rsidR="00C85205" w:rsidRPr="00001A69" w:rsidRDefault="00C85205">
      <w:pPr>
        <w:rPr>
          <w:rFonts w:ascii="Times New Roman" w:hAnsi="Times New Roman" w:cs="Times New Roman"/>
          <w:b/>
        </w:rPr>
      </w:pPr>
    </w:p>
    <w:p w14:paraId="0FAE1963" w14:textId="099336A9" w:rsidR="00B60048" w:rsidRPr="00001A69" w:rsidRDefault="00992000">
      <w:pPr>
        <w:rPr>
          <w:rFonts w:ascii="Times New Roman" w:hAnsi="Times New Roman" w:cs="Times New Roman"/>
          <w:b/>
          <w:i/>
          <w:sz w:val="22"/>
          <w:szCs w:val="22"/>
          <w:shd w:val="clear" w:color="auto" w:fill="D9D9D9"/>
        </w:rPr>
      </w:pPr>
      <w:r w:rsidRPr="00001A69">
        <w:rPr>
          <w:rFonts w:ascii="Times New Roman" w:hAnsi="Times New Roman" w:cs="Times New Roman"/>
          <w:b/>
          <w:i/>
          <w:sz w:val="22"/>
          <w:szCs w:val="22"/>
          <w:shd w:val="clear" w:color="auto" w:fill="D9D9D9"/>
        </w:rPr>
        <w:t>Akihisa Hirata - Architecture Arises at the Water’s Edge for Humans</w:t>
      </w:r>
    </w:p>
    <w:p w14:paraId="0767B301" w14:textId="101F3D18" w:rsidR="005842F5"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Date</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2025.2.15(Sat.)-2025.3.30(Sun.)</w:t>
      </w:r>
    </w:p>
    <w:p w14:paraId="304AE9C2" w14:textId="77777777" w:rsidR="005842F5"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Venue</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 xml:space="preserve">NOKE 3F Uncanny (No. 200, </w:t>
      </w:r>
      <w:proofErr w:type="spellStart"/>
      <w:r w:rsidRPr="00001A69">
        <w:rPr>
          <w:rFonts w:ascii="Times New Roman" w:hAnsi="Times New Roman" w:cs="Times New Roman"/>
          <w:sz w:val="22"/>
          <w:szCs w:val="22"/>
        </w:rPr>
        <w:t>Lequn</w:t>
      </w:r>
      <w:proofErr w:type="spellEnd"/>
      <w:r w:rsidRPr="00001A69">
        <w:rPr>
          <w:rFonts w:ascii="Times New Roman" w:hAnsi="Times New Roman" w:cs="Times New Roman"/>
          <w:sz w:val="22"/>
          <w:szCs w:val="22"/>
        </w:rPr>
        <w:t xml:space="preserve"> 3rd Rd., Zhongshan Dist., Taipei City 104, Taiwan)</w:t>
      </w:r>
    </w:p>
    <w:p w14:paraId="44F67A63" w14:textId="77777777" w:rsidR="005842F5"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Opening Hours</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SUN-THU 11:00-21:30, FRI-SAT 11:00-22:00</w:t>
      </w:r>
    </w:p>
    <w:p w14:paraId="34F9DFEE" w14:textId="6B04971D" w:rsidR="005842F5"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Admission</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 xml:space="preserve">Free Admission </w:t>
      </w:r>
    </w:p>
    <w:p w14:paraId="73CAD520" w14:textId="77777777" w:rsidR="00CC4312" w:rsidRPr="00001A69" w:rsidRDefault="00CC4312" w:rsidP="00CC4312">
      <w:pPr>
        <w:rPr>
          <w:rFonts w:ascii="Times New Roman" w:hAnsi="Times New Roman" w:cs="Times New Roman"/>
          <w:sz w:val="22"/>
          <w:szCs w:val="22"/>
        </w:rPr>
      </w:pPr>
      <w:r w:rsidRPr="00001A69">
        <w:rPr>
          <w:rFonts w:ascii="Times New Roman" w:hAnsi="Times New Roman" w:cs="Times New Roman"/>
          <w:sz w:val="22"/>
          <w:szCs w:val="22"/>
        </w:rPr>
        <w:t>Website</w:t>
      </w:r>
      <w:proofErr w:type="gramStart"/>
      <w:r w:rsidRPr="00001A69">
        <w:rPr>
          <w:rFonts w:ascii="Times New Roman" w:hAnsi="Times New Roman" w:cs="Times New Roman"/>
          <w:sz w:val="22"/>
          <w:szCs w:val="22"/>
        </w:rPr>
        <w:t>｜</w:t>
      </w:r>
      <w:proofErr w:type="gramEnd"/>
      <w:r>
        <w:fldChar w:fldCharType="begin"/>
      </w:r>
      <w:r>
        <w:instrText>HYPERLINK "https://jam.jutfoundation.org.tw/en/exhibition/107/5007"</w:instrText>
      </w:r>
      <w:r>
        <w:fldChar w:fldCharType="separate"/>
      </w:r>
      <w:r w:rsidRPr="00001A69">
        <w:rPr>
          <w:rStyle w:val="af"/>
          <w:rFonts w:ascii="Times New Roman" w:hAnsi="Times New Roman" w:cs="Times New Roman"/>
          <w:sz w:val="22"/>
          <w:szCs w:val="22"/>
        </w:rPr>
        <w:t>https://jam.jutfoundation.org.tw/en/exhibition/107/5007</w:t>
      </w:r>
      <w:r>
        <w:fldChar w:fldCharType="end"/>
      </w:r>
    </w:p>
    <w:p w14:paraId="71107C22" w14:textId="77777777" w:rsidR="005842F5" w:rsidRPr="00001A69" w:rsidRDefault="005842F5" w:rsidP="005842F5">
      <w:pPr>
        <w:rPr>
          <w:rFonts w:ascii="Times New Roman" w:hAnsi="Times New Roman" w:cs="Times New Roman"/>
          <w:sz w:val="22"/>
          <w:szCs w:val="22"/>
        </w:rPr>
      </w:pPr>
    </w:p>
    <w:p w14:paraId="207719EB" w14:textId="77777777" w:rsidR="005842F5"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Organizer</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Jut Art Museum</w:t>
      </w:r>
    </w:p>
    <w:p w14:paraId="1429FFB3" w14:textId="77777777" w:rsidR="005842F5"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Coordinators</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Akihisa Hirata Architecture Office, Jut Art Museum</w:t>
      </w:r>
    </w:p>
    <w:p w14:paraId="2A4339C4" w14:textId="77777777" w:rsidR="005842F5"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Sponsors</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 xml:space="preserve">JUT Group, </w:t>
      </w:r>
      <w:proofErr w:type="spellStart"/>
      <w:r w:rsidRPr="00001A69">
        <w:rPr>
          <w:rFonts w:ascii="Times New Roman" w:hAnsi="Times New Roman" w:cs="Times New Roman"/>
          <w:sz w:val="22"/>
          <w:szCs w:val="22"/>
        </w:rPr>
        <w:t>Pauian</w:t>
      </w:r>
      <w:proofErr w:type="spellEnd"/>
      <w:r w:rsidRPr="00001A69">
        <w:rPr>
          <w:rFonts w:ascii="Times New Roman" w:hAnsi="Times New Roman" w:cs="Times New Roman"/>
          <w:sz w:val="22"/>
          <w:szCs w:val="22"/>
        </w:rPr>
        <w:t xml:space="preserve"> </w:t>
      </w:r>
      <w:proofErr w:type="spellStart"/>
      <w:r w:rsidRPr="00001A69">
        <w:rPr>
          <w:rFonts w:ascii="Times New Roman" w:hAnsi="Times New Roman" w:cs="Times New Roman"/>
          <w:sz w:val="22"/>
          <w:szCs w:val="22"/>
        </w:rPr>
        <w:t>Archiland</w:t>
      </w:r>
      <w:proofErr w:type="spellEnd"/>
    </w:p>
    <w:p w14:paraId="700BCF78" w14:textId="77777777" w:rsidR="005842F5"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Event Partners</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NOKE JUT RETAIL, ZSC, SKIRESORT CURRY, ONIBUS, TSUTAYA BOOKSTORE-NOKE</w:t>
      </w:r>
    </w:p>
    <w:p w14:paraId="10232270" w14:textId="77777777" w:rsidR="005842F5"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Venue Partner</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Uncanny</w:t>
      </w:r>
    </w:p>
    <w:p w14:paraId="1F5F5C8A" w14:textId="2EECCF45" w:rsidR="00E14EBD" w:rsidRPr="00001A69" w:rsidRDefault="005842F5" w:rsidP="005842F5">
      <w:pPr>
        <w:rPr>
          <w:rFonts w:ascii="Times New Roman" w:hAnsi="Times New Roman" w:cs="Times New Roman"/>
          <w:sz w:val="22"/>
          <w:szCs w:val="22"/>
        </w:rPr>
      </w:pPr>
      <w:r w:rsidRPr="00001A69">
        <w:rPr>
          <w:rFonts w:ascii="Times New Roman" w:hAnsi="Times New Roman" w:cs="Times New Roman"/>
          <w:sz w:val="22"/>
          <w:szCs w:val="22"/>
        </w:rPr>
        <w:t>Cooperator</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Nerima Art Museum (Nerima Cultural Promotion Association)</w:t>
      </w:r>
    </w:p>
    <w:p w14:paraId="10605720" w14:textId="77777777" w:rsidR="005842F5"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Exhibition Supervisors</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Aaron Y. L. Lee, Alex Y. H. Lee, Shan-Shan Huang</w:t>
      </w:r>
    </w:p>
    <w:p w14:paraId="5AFB2F27" w14:textId="77777777" w:rsidR="005842F5"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Exhibition Coordinators</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Ying-Peng Chen, Chia-Ching Lin (Jut Art Museum)</w:t>
      </w:r>
    </w:p>
    <w:p w14:paraId="714CE4C6" w14:textId="78770CBA" w:rsidR="005842F5" w:rsidRPr="00001A69" w:rsidRDefault="005842F5" w:rsidP="00C16C9E">
      <w:pPr>
        <w:tabs>
          <w:tab w:val="left" w:pos="3045"/>
        </w:tabs>
        <w:ind w:leftChars="900" w:left="2160"/>
        <w:rPr>
          <w:rFonts w:ascii="Times New Roman" w:hAnsi="Times New Roman" w:cs="Times New Roman"/>
          <w:sz w:val="22"/>
          <w:szCs w:val="22"/>
        </w:rPr>
      </w:pP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 xml:space="preserve"> Yuko </w:t>
      </w:r>
      <w:proofErr w:type="spellStart"/>
      <w:r w:rsidRPr="00001A69">
        <w:rPr>
          <w:rFonts w:ascii="Times New Roman" w:hAnsi="Times New Roman" w:cs="Times New Roman"/>
          <w:sz w:val="22"/>
          <w:szCs w:val="22"/>
        </w:rPr>
        <w:t>Tonogi</w:t>
      </w:r>
      <w:proofErr w:type="spellEnd"/>
      <w:r w:rsidRPr="00001A69">
        <w:rPr>
          <w:rFonts w:ascii="Times New Roman" w:hAnsi="Times New Roman" w:cs="Times New Roman"/>
          <w:sz w:val="22"/>
          <w:szCs w:val="22"/>
        </w:rPr>
        <w:t xml:space="preserve">, Akane Takahashi, </w:t>
      </w:r>
      <w:proofErr w:type="spellStart"/>
      <w:r w:rsidRPr="00001A69">
        <w:rPr>
          <w:rFonts w:ascii="Times New Roman" w:hAnsi="Times New Roman" w:cs="Times New Roman"/>
          <w:sz w:val="22"/>
          <w:szCs w:val="22"/>
        </w:rPr>
        <w:t>Kanaho</w:t>
      </w:r>
      <w:proofErr w:type="spellEnd"/>
      <w:r w:rsidRPr="00001A69">
        <w:rPr>
          <w:rFonts w:ascii="Times New Roman" w:hAnsi="Times New Roman" w:cs="Times New Roman"/>
          <w:sz w:val="22"/>
          <w:szCs w:val="22"/>
        </w:rPr>
        <w:t xml:space="preserve"> Tanimoto (Akihisa Hirata Architecture Office)</w:t>
      </w:r>
    </w:p>
    <w:p w14:paraId="2DF17891" w14:textId="77777777" w:rsidR="005842F5"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Assistant Coordinators</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 xml:space="preserve"> Yu-Chen Tsai, Yen-Hsiu Chen (Jut Art Museum)</w:t>
      </w:r>
    </w:p>
    <w:p w14:paraId="23AB173D" w14:textId="0A30290B" w:rsidR="005842F5" w:rsidRPr="00001A69" w:rsidRDefault="005842F5" w:rsidP="00C16C9E">
      <w:pPr>
        <w:tabs>
          <w:tab w:val="left" w:pos="3045"/>
        </w:tabs>
        <w:ind w:leftChars="800" w:left="1920" w:firstLineChars="100" w:firstLine="220"/>
        <w:rPr>
          <w:rFonts w:ascii="Times New Roman" w:hAnsi="Times New Roman" w:cs="Times New Roman"/>
          <w:sz w:val="22"/>
          <w:szCs w:val="22"/>
        </w:rPr>
      </w:pP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 xml:space="preserve"> Yeh Yun-Chih (Akihisa Hirata Architecture Office)</w:t>
      </w:r>
    </w:p>
    <w:p w14:paraId="75A73A5A" w14:textId="77777777" w:rsidR="005842F5"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Communication and Marketing Coordinator</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Chi-Yun Chang</w:t>
      </w:r>
    </w:p>
    <w:p w14:paraId="2B767B91" w14:textId="74A34D01" w:rsidR="005842F5" w:rsidRPr="00001A69" w:rsidRDefault="005842F5" w:rsidP="00C16C9E">
      <w:pPr>
        <w:tabs>
          <w:tab w:val="left" w:pos="3045"/>
        </w:tabs>
        <w:ind w:leftChars="1600" w:left="3840"/>
        <w:rPr>
          <w:rFonts w:ascii="Times New Roman" w:hAnsi="Times New Roman" w:cs="Times New Roman"/>
          <w:sz w:val="22"/>
          <w:szCs w:val="22"/>
        </w:rPr>
      </w:pP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Yen-Shan Li, Yu-Chin Liou, Yi-Ning Lin</w:t>
      </w:r>
    </w:p>
    <w:p w14:paraId="7B6F40AA" w14:textId="77777777" w:rsidR="005842F5"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Public Service</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Tsung-Ping Hung, Pei-Chun Tsai</w:t>
      </w:r>
    </w:p>
    <w:p w14:paraId="7610B589" w14:textId="77777777" w:rsidR="005842F5"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Administration Coordinator</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Hsin-Yi Lin</w:t>
      </w:r>
    </w:p>
    <w:p w14:paraId="7A114BAB" w14:textId="77777777" w:rsidR="005842F5"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Special Design</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Akihisa Hirata Architecture Office</w:t>
      </w:r>
    </w:p>
    <w:p w14:paraId="0490C58D" w14:textId="77777777" w:rsidR="005842F5"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Graphic Designer</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 xml:space="preserve">Min-Wei Liu </w:t>
      </w:r>
    </w:p>
    <w:p w14:paraId="40F77163" w14:textId="77777777" w:rsidR="005842F5"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Lighting Design</w:t>
      </w:r>
      <w:proofErr w:type="gramStart"/>
      <w:r w:rsidRPr="00001A69">
        <w:rPr>
          <w:rFonts w:ascii="Times New Roman" w:hAnsi="Times New Roman" w:cs="Times New Roman"/>
          <w:sz w:val="22"/>
          <w:szCs w:val="22"/>
        </w:rPr>
        <w:t>｜</w:t>
      </w:r>
      <w:proofErr w:type="spellStart"/>
      <w:proofErr w:type="gramEnd"/>
      <w:r w:rsidRPr="00001A69">
        <w:rPr>
          <w:rFonts w:ascii="Times New Roman" w:hAnsi="Times New Roman" w:cs="Times New Roman"/>
          <w:sz w:val="22"/>
          <w:szCs w:val="22"/>
        </w:rPr>
        <w:t>LigtTemp</w:t>
      </w:r>
      <w:proofErr w:type="spellEnd"/>
    </w:p>
    <w:p w14:paraId="3341A92F" w14:textId="6FC5C186" w:rsidR="00DB3FFA" w:rsidRPr="00001A69" w:rsidRDefault="005842F5" w:rsidP="005842F5">
      <w:pPr>
        <w:tabs>
          <w:tab w:val="left" w:pos="3045"/>
        </w:tabs>
        <w:rPr>
          <w:rFonts w:ascii="Times New Roman" w:hAnsi="Times New Roman" w:cs="Times New Roman"/>
          <w:sz w:val="22"/>
          <w:szCs w:val="22"/>
        </w:rPr>
      </w:pPr>
      <w:r w:rsidRPr="00001A69">
        <w:rPr>
          <w:rFonts w:ascii="Times New Roman" w:hAnsi="Times New Roman" w:cs="Times New Roman"/>
          <w:sz w:val="22"/>
          <w:szCs w:val="22"/>
        </w:rPr>
        <w:t>Multimedia Design</w:t>
      </w:r>
      <w:proofErr w:type="gramStart"/>
      <w:r w:rsidRPr="00001A69">
        <w:rPr>
          <w:rFonts w:ascii="Times New Roman" w:hAnsi="Times New Roman" w:cs="Times New Roman"/>
          <w:sz w:val="22"/>
          <w:szCs w:val="22"/>
        </w:rPr>
        <w:t>｜</w:t>
      </w:r>
      <w:proofErr w:type="gramEnd"/>
      <w:r w:rsidRPr="00001A69">
        <w:rPr>
          <w:rFonts w:ascii="Times New Roman" w:hAnsi="Times New Roman" w:cs="Times New Roman"/>
          <w:sz w:val="22"/>
          <w:szCs w:val="22"/>
        </w:rPr>
        <w:t>UN ART</w:t>
      </w:r>
    </w:p>
    <w:sectPr w:rsidR="00DB3FFA" w:rsidRPr="00001A69">
      <w:headerReference w:type="default" r:id="rId21"/>
      <w:footerReference w:type="default" r:id="rId22"/>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ADEDA" w14:textId="77777777" w:rsidR="003C0757" w:rsidRDefault="003C0757">
      <w:r>
        <w:separator/>
      </w:r>
    </w:p>
  </w:endnote>
  <w:endnote w:type="continuationSeparator" w:id="0">
    <w:p w14:paraId="6A5A2B6B" w14:textId="77777777" w:rsidR="003C0757" w:rsidRDefault="003C0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2CE" w14:textId="77777777" w:rsidR="00B60048" w:rsidRDefault="0099200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7D0EE63D" w14:textId="6D88B0CD" w:rsidR="00B60048" w:rsidRPr="00070800" w:rsidRDefault="00070800" w:rsidP="00070800">
    <w:pPr>
      <w:tabs>
        <w:tab w:val="center" w:pos="4153"/>
        <w:tab w:val="right" w:pos="8306"/>
      </w:tabs>
      <w:rPr>
        <w:rFonts w:asciiTheme="minorHAnsi" w:hAnsiTheme="minorHAnsi" w:cstheme="minorHAnsi"/>
        <w:bCs/>
        <w:color w:val="000000"/>
        <w:sz w:val="18"/>
        <w:szCs w:val="18"/>
      </w:rPr>
    </w:pPr>
    <w:r w:rsidRPr="007C114F">
      <w:rPr>
        <w:rFonts w:asciiTheme="minorHAnsi" w:hAnsiTheme="minorHAnsi" w:cstheme="minorHAnsi"/>
        <w:bCs/>
        <w:color w:val="000000"/>
        <w:sz w:val="21"/>
        <w:szCs w:val="21"/>
      </w:rPr>
      <w:t>Media Contact / Queenie Lee +886-2-8772-6757#3531 / 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828B9" w14:textId="77777777" w:rsidR="003C0757" w:rsidRDefault="003C0757">
      <w:r>
        <w:separator/>
      </w:r>
    </w:p>
  </w:footnote>
  <w:footnote w:type="continuationSeparator" w:id="0">
    <w:p w14:paraId="68A046C0" w14:textId="77777777" w:rsidR="003C0757" w:rsidRDefault="003C0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97F77" w14:textId="6D04532D" w:rsidR="00B60048" w:rsidRPr="00001A69" w:rsidRDefault="00001A69">
    <w:pPr>
      <w:pBdr>
        <w:top w:val="nil"/>
        <w:left w:val="nil"/>
        <w:bottom w:val="nil"/>
        <w:right w:val="nil"/>
        <w:between w:val="nil"/>
      </w:pBdr>
      <w:tabs>
        <w:tab w:val="center" w:pos="4153"/>
        <w:tab w:val="right" w:pos="8306"/>
      </w:tabs>
      <w:rPr>
        <w:rFonts w:asciiTheme="majorHAnsi" w:hAnsiTheme="majorHAnsi" w:cstheme="majorHAnsi"/>
        <w:i/>
        <w:iCs/>
        <w:color w:val="000000"/>
        <w:sz w:val="16"/>
        <w:szCs w:val="16"/>
        <w:lang w:eastAsia="ja-JP"/>
      </w:rPr>
    </w:pPr>
    <w:r w:rsidRPr="00001A69">
      <w:rPr>
        <w:rFonts w:asciiTheme="majorHAnsi" w:hAnsiTheme="majorHAnsi" w:cstheme="majorHAnsi"/>
        <w:i/>
        <w:iCs/>
        <w:color w:val="000000"/>
        <w:sz w:val="16"/>
        <w:szCs w:val="16"/>
        <w:lang w:eastAsia="ja-JP"/>
      </w:rPr>
      <w:t>Akihisa Hirata: Architecture Arises at the Water’s Edge for Humans</w:t>
    </w:r>
    <w:r w:rsidR="00992000" w:rsidRPr="00001A69">
      <w:rPr>
        <w:rFonts w:asciiTheme="majorHAnsi" w:hAnsiTheme="majorHAnsi" w:cstheme="majorHAnsi"/>
        <w:i/>
        <w:iCs/>
        <w:noProof/>
        <w:sz w:val="22"/>
        <w:szCs w:val="22"/>
      </w:rPr>
      <w:drawing>
        <wp:anchor distT="0" distB="0" distL="114300" distR="114300" simplePos="0" relativeHeight="251658240" behindDoc="0" locked="0" layoutInCell="1" hidden="0" allowOverlap="1" wp14:anchorId="6AE3D89B" wp14:editId="41F9B103">
          <wp:simplePos x="0" y="0"/>
          <wp:positionH relativeFrom="column">
            <wp:posOffset>4838065</wp:posOffset>
          </wp:positionH>
          <wp:positionV relativeFrom="paragraph">
            <wp:posOffset>-17779</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59383D32" w14:textId="58D1C9D8" w:rsidR="00B60048" w:rsidRDefault="00096BF9">
    <w:pPr>
      <w:rPr>
        <w:rFonts w:asciiTheme="majorHAnsi" w:hAnsiTheme="majorHAnsi" w:cstheme="majorHAnsi"/>
        <w:color w:val="000000"/>
        <w:sz w:val="18"/>
        <w:szCs w:val="18"/>
      </w:rPr>
    </w:pPr>
    <w:r w:rsidRPr="00096BF9">
      <w:rPr>
        <w:rFonts w:asciiTheme="majorHAnsi" w:hAnsiTheme="majorHAnsi" w:cstheme="majorHAnsi"/>
        <w:color w:val="000000"/>
        <w:sz w:val="18"/>
        <w:szCs w:val="18"/>
      </w:rPr>
      <w:t>Press Release / Publish Date: February 27, 2025 (UTC+8)</w:t>
    </w:r>
  </w:p>
  <w:p w14:paraId="49084DCE" w14:textId="77777777" w:rsidR="00096BF9" w:rsidRPr="00001A69" w:rsidRDefault="00096BF9">
    <w:pPr>
      <w:rPr>
        <w:rFonts w:asciiTheme="majorHAnsi" w:hAnsiTheme="majorHAnsi" w:cstheme="majorHAns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048"/>
    <w:rsid w:val="00001A69"/>
    <w:rsid w:val="00045C2B"/>
    <w:rsid w:val="00070800"/>
    <w:rsid w:val="00086DA8"/>
    <w:rsid w:val="0009232A"/>
    <w:rsid w:val="00096BF9"/>
    <w:rsid w:val="000D33A2"/>
    <w:rsid w:val="000E74AF"/>
    <w:rsid w:val="00100D82"/>
    <w:rsid w:val="0018630F"/>
    <w:rsid w:val="001A49C0"/>
    <w:rsid w:val="00210B12"/>
    <w:rsid w:val="002375AE"/>
    <w:rsid w:val="00261C59"/>
    <w:rsid w:val="002831F8"/>
    <w:rsid w:val="002D5782"/>
    <w:rsid w:val="003115A3"/>
    <w:rsid w:val="00322B3B"/>
    <w:rsid w:val="003914CA"/>
    <w:rsid w:val="0039453F"/>
    <w:rsid w:val="003C0757"/>
    <w:rsid w:val="00437F8F"/>
    <w:rsid w:val="0047489D"/>
    <w:rsid w:val="004E4A1F"/>
    <w:rsid w:val="00501E9A"/>
    <w:rsid w:val="00517A69"/>
    <w:rsid w:val="005522A3"/>
    <w:rsid w:val="00560FC3"/>
    <w:rsid w:val="005842F5"/>
    <w:rsid w:val="00600F41"/>
    <w:rsid w:val="00625C1E"/>
    <w:rsid w:val="00637249"/>
    <w:rsid w:val="006648B2"/>
    <w:rsid w:val="006E0494"/>
    <w:rsid w:val="007073C2"/>
    <w:rsid w:val="007117D7"/>
    <w:rsid w:val="00734B2A"/>
    <w:rsid w:val="0079347C"/>
    <w:rsid w:val="007B6895"/>
    <w:rsid w:val="008061BD"/>
    <w:rsid w:val="008141A5"/>
    <w:rsid w:val="00821944"/>
    <w:rsid w:val="0083438B"/>
    <w:rsid w:val="008546B9"/>
    <w:rsid w:val="00861909"/>
    <w:rsid w:val="008947B8"/>
    <w:rsid w:val="008A3C09"/>
    <w:rsid w:val="008E252D"/>
    <w:rsid w:val="00915532"/>
    <w:rsid w:val="00940413"/>
    <w:rsid w:val="00954D1A"/>
    <w:rsid w:val="00992000"/>
    <w:rsid w:val="009D20DC"/>
    <w:rsid w:val="00A66645"/>
    <w:rsid w:val="00A75068"/>
    <w:rsid w:val="00AF5B07"/>
    <w:rsid w:val="00B00552"/>
    <w:rsid w:val="00B129BC"/>
    <w:rsid w:val="00B155F3"/>
    <w:rsid w:val="00B60048"/>
    <w:rsid w:val="00B81D98"/>
    <w:rsid w:val="00BA5670"/>
    <w:rsid w:val="00BB2FF6"/>
    <w:rsid w:val="00BC1C25"/>
    <w:rsid w:val="00BF78C6"/>
    <w:rsid w:val="00C16C9E"/>
    <w:rsid w:val="00C5451C"/>
    <w:rsid w:val="00C85205"/>
    <w:rsid w:val="00CC4312"/>
    <w:rsid w:val="00D15491"/>
    <w:rsid w:val="00D346D4"/>
    <w:rsid w:val="00D752D0"/>
    <w:rsid w:val="00D91A11"/>
    <w:rsid w:val="00DB3FFA"/>
    <w:rsid w:val="00DD51D7"/>
    <w:rsid w:val="00E14EBD"/>
    <w:rsid w:val="00E62780"/>
    <w:rsid w:val="00EE4127"/>
    <w:rsid w:val="00F32E50"/>
    <w:rsid w:val="00F5247C"/>
    <w:rsid w:val="00F86631"/>
    <w:rsid w:val="00FA004B"/>
    <w:rsid w:val="00FB394B"/>
    <w:rsid w:val="00FD02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C06CA"/>
  <w15:docId w15:val="{5D35B574-54FE-4DB6-A9D6-A0F70595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微軟正黑體" w:eastAsia="微軟正黑體" w:hAnsi="微軟正黑體" w:cs="微軟正黑體"/>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style>
  <w:style w:type="character" w:customStyle="1" w:styleId="a6">
    <w:name w:val="註解文字 字元"/>
    <w:basedOn w:val="a0"/>
    <w:link w:val="a5"/>
    <w:uiPriority w:val="99"/>
    <w:semiHidden/>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992000"/>
    <w:pPr>
      <w:tabs>
        <w:tab w:val="center" w:pos="4153"/>
        <w:tab w:val="right" w:pos="8306"/>
      </w:tabs>
      <w:snapToGrid w:val="0"/>
    </w:pPr>
    <w:rPr>
      <w:sz w:val="20"/>
      <w:szCs w:val="20"/>
    </w:rPr>
  </w:style>
  <w:style w:type="character" w:customStyle="1" w:styleId="a9">
    <w:name w:val="頁首 字元"/>
    <w:basedOn w:val="a0"/>
    <w:link w:val="a8"/>
    <w:uiPriority w:val="99"/>
    <w:rsid w:val="00992000"/>
    <w:rPr>
      <w:sz w:val="20"/>
      <w:szCs w:val="20"/>
    </w:rPr>
  </w:style>
  <w:style w:type="paragraph" w:styleId="aa">
    <w:name w:val="footer"/>
    <w:basedOn w:val="a"/>
    <w:link w:val="ab"/>
    <w:uiPriority w:val="99"/>
    <w:unhideWhenUsed/>
    <w:rsid w:val="00992000"/>
    <w:pPr>
      <w:tabs>
        <w:tab w:val="center" w:pos="4153"/>
        <w:tab w:val="right" w:pos="8306"/>
      </w:tabs>
      <w:snapToGrid w:val="0"/>
    </w:pPr>
    <w:rPr>
      <w:sz w:val="20"/>
      <w:szCs w:val="20"/>
    </w:rPr>
  </w:style>
  <w:style w:type="character" w:customStyle="1" w:styleId="ab">
    <w:name w:val="頁尾 字元"/>
    <w:basedOn w:val="a0"/>
    <w:link w:val="aa"/>
    <w:uiPriority w:val="99"/>
    <w:rsid w:val="00992000"/>
    <w:rPr>
      <w:sz w:val="20"/>
      <w:szCs w:val="20"/>
    </w:rPr>
  </w:style>
  <w:style w:type="paragraph" w:styleId="ac">
    <w:name w:val="annotation subject"/>
    <w:basedOn w:val="a5"/>
    <w:next w:val="a5"/>
    <w:link w:val="ad"/>
    <w:uiPriority w:val="99"/>
    <w:semiHidden/>
    <w:unhideWhenUsed/>
    <w:rsid w:val="00992000"/>
    <w:rPr>
      <w:b/>
      <w:bCs/>
    </w:rPr>
  </w:style>
  <w:style w:type="character" w:customStyle="1" w:styleId="ad">
    <w:name w:val="註解主旨 字元"/>
    <w:basedOn w:val="a6"/>
    <w:link w:val="ac"/>
    <w:uiPriority w:val="99"/>
    <w:semiHidden/>
    <w:rsid w:val="00992000"/>
    <w:rPr>
      <w:b/>
      <w:bCs/>
    </w:rPr>
  </w:style>
  <w:style w:type="paragraph" w:styleId="ae">
    <w:name w:val="Revision"/>
    <w:hidden/>
    <w:uiPriority w:val="99"/>
    <w:semiHidden/>
    <w:rsid w:val="00D15491"/>
    <w:pPr>
      <w:widowControl/>
    </w:pPr>
  </w:style>
  <w:style w:type="character" w:styleId="af">
    <w:name w:val="Hyperlink"/>
    <w:basedOn w:val="a0"/>
    <w:uiPriority w:val="99"/>
    <w:unhideWhenUsed/>
    <w:rsid w:val="008E252D"/>
    <w:rPr>
      <w:color w:val="0000FF" w:themeColor="hyperlink"/>
      <w:u w:val="single"/>
    </w:rPr>
  </w:style>
  <w:style w:type="character" w:styleId="af0">
    <w:name w:val="Unresolved Mention"/>
    <w:basedOn w:val="a0"/>
    <w:uiPriority w:val="99"/>
    <w:semiHidden/>
    <w:unhideWhenUsed/>
    <w:rsid w:val="008E252D"/>
    <w:rPr>
      <w:color w:val="605E5C"/>
      <w:shd w:val="clear" w:color="auto" w:fill="E1DFDD"/>
    </w:rPr>
  </w:style>
  <w:style w:type="table" w:styleId="af1">
    <w:name w:val="Table Grid"/>
    <w:basedOn w:val="a1"/>
    <w:uiPriority w:val="39"/>
    <w:rsid w:val="00322B3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F23D-C5FB-430A-87BB-A3446CD10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Pages>
  <Words>1476</Words>
  <Characters>8414</Characters>
  <Application>Microsoft Office Word</Application>
  <DocSecurity>0</DocSecurity>
  <Lines>70</Lines>
  <Paragraphs>19</Paragraphs>
  <ScaleCrop>false</ScaleCrop>
  <Company/>
  <LinksUpToDate>false</LinksUpToDate>
  <CharactersWithSpaces>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yslee</dc:creator>
  <cp:lastModifiedBy>Ryu Lee</cp:lastModifiedBy>
  <cp:revision>20</cp:revision>
  <cp:lastPrinted>2025-02-27T07:35:00Z</cp:lastPrinted>
  <dcterms:created xsi:type="dcterms:W3CDTF">2025-02-14T06:33:00Z</dcterms:created>
  <dcterms:modified xsi:type="dcterms:W3CDTF">2025-02-27T07:36:00Z</dcterms:modified>
</cp:coreProperties>
</file>