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67BAB3A" w:rsidR="00E12004" w:rsidRPr="00B70987" w:rsidRDefault="000E7EA8">
      <w:pPr>
        <w:jc w:val="center"/>
        <w:rPr>
          <w:rFonts w:asciiTheme="majorHAnsi" w:hAnsiTheme="majorHAnsi" w:cstheme="majorHAnsi"/>
          <w:b/>
        </w:rPr>
      </w:pPr>
      <w:r w:rsidRPr="00B70987">
        <w:rPr>
          <w:rFonts w:asciiTheme="majorHAnsi" w:hAnsiTheme="majorHAnsi" w:cstheme="majorHAnsi"/>
          <w:b/>
        </w:rPr>
        <w:t xml:space="preserve">Celebrating the </w:t>
      </w:r>
      <w:r w:rsidR="00CB4459" w:rsidRPr="00B70987">
        <w:rPr>
          <w:rFonts w:asciiTheme="majorHAnsi" w:hAnsiTheme="majorHAnsi" w:cstheme="majorHAnsi"/>
          <w:b/>
        </w:rPr>
        <w:t>5</w:t>
      </w:r>
      <w:r w:rsidRPr="00B70987">
        <w:rPr>
          <w:rFonts w:asciiTheme="majorHAnsi" w:hAnsiTheme="majorHAnsi" w:cstheme="majorHAnsi"/>
          <w:b/>
        </w:rPr>
        <w:t>th Year of J</w:t>
      </w:r>
      <w:r w:rsidR="00D324B0" w:rsidRPr="00B70987">
        <w:rPr>
          <w:rFonts w:asciiTheme="majorHAnsi" w:hAnsiTheme="majorHAnsi" w:cstheme="majorHAnsi"/>
          <w:b/>
        </w:rPr>
        <w:t>ut</w:t>
      </w:r>
      <w:r w:rsidRPr="00B70987">
        <w:rPr>
          <w:rFonts w:asciiTheme="majorHAnsi" w:hAnsiTheme="majorHAnsi" w:cstheme="majorHAnsi"/>
          <w:b/>
        </w:rPr>
        <w:t xml:space="preserve"> Art Museum</w:t>
      </w:r>
    </w:p>
    <w:p w14:paraId="00000004" w14:textId="234EBF22" w:rsidR="00E12004" w:rsidRPr="00B70987" w:rsidRDefault="000E7EA8">
      <w:pPr>
        <w:jc w:val="center"/>
        <w:rPr>
          <w:rFonts w:asciiTheme="majorHAnsi" w:hAnsiTheme="majorHAnsi" w:cstheme="majorHAnsi"/>
          <w:b/>
        </w:rPr>
      </w:pPr>
      <w:r w:rsidRPr="00B70987">
        <w:rPr>
          <w:rFonts w:asciiTheme="majorHAnsi" w:hAnsiTheme="majorHAnsi" w:cstheme="majorHAnsi"/>
          <w:b/>
        </w:rPr>
        <w:t xml:space="preserve">Two International </w:t>
      </w:r>
      <w:bookmarkStart w:id="0" w:name="_Hlk80196763"/>
      <w:r w:rsidR="00CB4459" w:rsidRPr="00B70987">
        <w:rPr>
          <w:rFonts w:asciiTheme="majorHAnsi" w:hAnsiTheme="majorHAnsi" w:cstheme="majorHAnsi"/>
          <w:b/>
        </w:rPr>
        <w:t>Exhibitions</w:t>
      </w:r>
      <w:bookmarkEnd w:id="0"/>
    </w:p>
    <w:p w14:paraId="00000005" w14:textId="5D380D27" w:rsidR="00E12004" w:rsidRPr="00B70987" w:rsidRDefault="000E7EA8">
      <w:pPr>
        <w:jc w:val="center"/>
        <w:rPr>
          <w:rFonts w:asciiTheme="majorHAnsi" w:hAnsiTheme="majorHAnsi" w:cstheme="majorHAnsi"/>
          <w:b/>
          <w:i/>
          <w:iCs/>
        </w:rPr>
      </w:pPr>
      <w:r w:rsidRPr="00B70987">
        <w:rPr>
          <w:rFonts w:asciiTheme="majorHAnsi" w:hAnsiTheme="majorHAnsi" w:cstheme="majorHAnsi"/>
          <w:b/>
          <w:i/>
          <w:iCs/>
        </w:rPr>
        <w:t xml:space="preserve">Drawing Ambience: Alvin </w:t>
      </w:r>
      <w:proofErr w:type="spellStart"/>
      <w:r w:rsidRPr="00B70987">
        <w:rPr>
          <w:rFonts w:asciiTheme="majorHAnsi" w:hAnsiTheme="majorHAnsi" w:cstheme="majorHAnsi"/>
          <w:b/>
          <w:i/>
          <w:iCs/>
        </w:rPr>
        <w:t>Boyarsky</w:t>
      </w:r>
      <w:proofErr w:type="spellEnd"/>
      <w:r w:rsidRPr="00B70987">
        <w:rPr>
          <w:rFonts w:asciiTheme="majorHAnsi" w:hAnsiTheme="majorHAnsi" w:cstheme="majorHAnsi"/>
          <w:b/>
          <w:i/>
          <w:iCs/>
        </w:rPr>
        <w:t xml:space="preserve"> and the Architectural Association</w:t>
      </w:r>
    </w:p>
    <w:p w14:paraId="00000006" w14:textId="32BBDF2C" w:rsidR="00E12004" w:rsidRPr="00B70987" w:rsidRDefault="000E7EA8">
      <w:pPr>
        <w:jc w:val="center"/>
        <w:rPr>
          <w:rFonts w:asciiTheme="majorHAnsi" w:hAnsiTheme="majorHAnsi" w:cstheme="majorHAnsi"/>
          <w:b/>
          <w:i/>
          <w:iCs/>
        </w:rPr>
      </w:pPr>
      <w:proofErr w:type="spellStart"/>
      <w:r w:rsidRPr="00B70987">
        <w:rPr>
          <w:rFonts w:asciiTheme="majorHAnsi" w:hAnsiTheme="majorHAnsi" w:cstheme="majorHAnsi"/>
          <w:b/>
          <w:i/>
          <w:iCs/>
        </w:rPr>
        <w:t>Kengo</w:t>
      </w:r>
      <w:proofErr w:type="spellEnd"/>
      <w:r w:rsidRPr="00B70987">
        <w:rPr>
          <w:rFonts w:asciiTheme="majorHAnsi" w:hAnsiTheme="majorHAnsi" w:cstheme="majorHAnsi"/>
          <w:b/>
          <w:i/>
          <w:iCs/>
        </w:rPr>
        <w:t xml:space="preserve"> Kuma: Place / Inspiration</w:t>
      </w:r>
    </w:p>
    <w:p w14:paraId="0000000A" w14:textId="77777777" w:rsidR="00E12004" w:rsidRPr="00653DF8" w:rsidRDefault="00E12004">
      <w:pPr>
        <w:jc w:val="both"/>
        <w:rPr>
          <w:rFonts w:asciiTheme="majorHAnsi" w:hAnsiTheme="majorHAnsi" w:cstheme="majorHAnsi"/>
        </w:rPr>
      </w:pPr>
    </w:p>
    <w:p w14:paraId="0000000C" w14:textId="1F07448F" w:rsidR="00E12004" w:rsidRPr="00B70987" w:rsidRDefault="000E7EA8">
      <w:pPr>
        <w:jc w:val="both"/>
        <w:rPr>
          <w:rFonts w:asciiTheme="majorHAnsi" w:eastAsia="Cambria" w:hAnsiTheme="majorHAnsi" w:cstheme="majorHAnsi"/>
          <w:sz w:val="22"/>
          <w:szCs w:val="22"/>
        </w:rPr>
      </w:pPr>
      <w:r w:rsidRPr="00B70987">
        <w:rPr>
          <w:rFonts w:asciiTheme="majorHAnsi" w:eastAsia="Cambria" w:hAnsiTheme="majorHAnsi" w:cstheme="majorHAnsi"/>
          <w:sz w:val="22"/>
          <w:szCs w:val="22"/>
        </w:rPr>
        <w:t>The year of 2021 witnesses the 5th anniversary of the J</w:t>
      </w:r>
      <w:r w:rsidR="00D324B0" w:rsidRPr="00B70987">
        <w:rPr>
          <w:rFonts w:asciiTheme="majorHAnsi" w:eastAsia="Cambria" w:hAnsiTheme="majorHAnsi" w:cstheme="majorHAnsi"/>
          <w:sz w:val="22"/>
          <w:szCs w:val="22"/>
        </w:rPr>
        <w:t>ut</w:t>
      </w:r>
      <w:r w:rsidRPr="00B70987">
        <w:rPr>
          <w:rFonts w:asciiTheme="majorHAnsi" w:eastAsia="Cambria" w:hAnsiTheme="majorHAnsi" w:cstheme="majorHAnsi"/>
          <w:sz w:val="22"/>
          <w:szCs w:val="22"/>
        </w:rPr>
        <w:t xml:space="preserve"> Art Museum</w:t>
      </w:r>
      <w:r w:rsidR="00BD453E" w:rsidRPr="00B70987">
        <w:rPr>
          <w:rFonts w:asciiTheme="majorHAnsi" w:eastAsia="Cambria" w:hAnsiTheme="majorHAnsi" w:cstheme="majorHAnsi"/>
          <w:sz w:val="22"/>
          <w:szCs w:val="22"/>
        </w:rPr>
        <w:t xml:space="preserve"> (JAM)</w:t>
      </w:r>
      <w:r w:rsidRPr="00B70987">
        <w:rPr>
          <w:rFonts w:asciiTheme="majorHAnsi" w:eastAsia="Cambria" w:hAnsiTheme="majorHAnsi" w:cstheme="majorHAnsi"/>
          <w:sz w:val="22"/>
          <w:szCs w:val="22"/>
        </w:rPr>
        <w:t>; we are honored to present two cross-cultural exhibitions—</w:t>
      </w:r>
      <w:r w:rsidRPr="001422F7">
        <w:rPr>
          <w:rFonts w:asciiTheme="majorHAnsi" w:eastAsia="Cambria" w:hAnsiTheme="majorHAnsi" w:cstheme="majorHAnsi"/>
          <w:i/>
          <w:sz w:val="22"/>
          <w:szCs w:val="22"/>
        </w:rPr>
        <w:t xml:space="preserve">Drawing Ambience: Alvin </w:t>
      </w:r>
      <w:proofErr w:type="spellStart"/>
      <w:r w:rsidRPr="001422F7">
        <w:rPr>
          <w:rFonts w:asciiTheme="majorHAnsi" w:eastAsia="Cambria" w:hAnsiTheme="majorHAnsi" w:cstheme="majorHAnsi"/>
          <w:i/>
          <w:sz w:val="22"/>
          <w:szCs w:val="22"/>
        </w:rPr>
        <w:t>Boyarsky</w:t>
      </w:r>
      <w:proofErr w:type="spellEnd"/>
      <w:r w:rsidRPr="001422F7">
        <w:rPr>
          <w:rFonts w:asciiTheme="majorHAnsi" w:eastAsia="Cambria" w:hAnsiTheme="majorHAnsi" w:cstheme="majorHAnsi"/>
          <w:i/>
          <w:sz w:val="22"/>
          <w:szCs w:val="22"/>
        </w:rPr>
        <w:t xml:space="preserve"> and the Architectural Association </w:t>
      </w:r>
      <w:r w:rsidR="00CE46FD" w:rsidRPr="001422F7">
        <w:rPr>
          <w:rFonts w:asciiTheme="majorHAnsi" w:eastAsia="Cambria" w:hAnsiTheme="majorHAnsi" w:cstheme="majorHAnsi"/>
          <w:i/>
          <w:sz w:val="22"/>
          <w:szCs w:val="22"/>
        </w:rPr>
        <w:t xml:space="preserve">(2021-05-08 to 2021-12-05) </w:t>
      </w:r>
      <w:r w:rsidRPr="00B70987">
        <w:rPr>
          <w:rFonts w:asciiTheme="majorHAnsi" w:eastAsia="Cambria" w:hAnsiTheme="majorHAnsi" w:cstheme="majorHAnsi"/>
          <w:sz w:val="22"/>
          <w:szCs w:val="22"/>
        </w:rPr>
        <w:t xml:space="preserve">and the 2021 Off-Site Project </w:t>
      </w:r>
      <w:proofErr w:type="spellStart"/>
      <w:r w:rsidRPr="00B70987">
        <w:rPr>
          <w:rFonts w:asciiTheme="majorHAnsi" w:eastAsia="Cambria" w:hAnsiTheme="majorHAnsi" w:cstheme="majorHAnsi"/>
          <w:i/>
          <w:sz w:val="22"/>
          <w:szCs w:val="22"/>
        </w:rPr>
        <w:t>Kengo</w:t>
      </w:r>
      <w:proofErr w:type="spellEnd"/>
      <w:r w:rsidRPr="00B70987">
        <w:rPr>
          <w:rFonts w:asciiTheme="majorHAnsi" w:eastAsia="Cambria" w:hAnsiTheme="majorHAnsi" w:cstheme="majorHAnsi"/>
          <w:i/>
          <w:sz w:val="22"/>
          <w:szCs w:val="22"/>
        </w:rPr>
        <w:t xml:space="preserve"> Kuma: Place / Inspiration</w:t>
      </w:r>
      <w:r w:rsidR="00CE46FD" w:rsidRPr="00B70987">
        <w:rPr>
          <w:rFonts w:asciiTheme="majorHAnsi" w:eastAsia="Cambria" w:hAnsiTheme="majorHAnsi" w:cstheme="majorHAnsi"/>
          <w:i/>
          <w:sz w:val="22"/>
          <w:szCs w:val="22"/>
        </w:rPr>
        <w:t xml:space="preserve"> (2021-07-24 to 2021-09-12</w:t>
      </w:r>
      <w:proofErr w:type="gramStart"/>
      <w:r w:rsidR="00CE46FD" w:rsidRPr="00B70987">
        <w:rPr>
          <w:rFonts w:asciiTheme="majorHAnsi" w:eastAsia="Cambria" w:hAnsiTheme="majorHAnsi" w:cstheme="majorHAnsi"/>
          <w:i/>
          <w:sz w:val="22"/>
          <w:szCs w:val="22"/>
        </w:rPr>
        <w:t xml:space="preserve">) </w:t>
      </w:r>
      <w:r w:rsidRPr="00B70987">
        <w:rPr>
          <w:rFonts w:asciiTheme="majorHAnsi" w:eastAsia="Cambria" w:hAnsiTheme="majorHAnsi" w:cstheme="majorHAnsi"/>
          <w:sz w:val="22"/>
          <w:szCs w:val="22"/>
        </w:rPr>
        <w:t>.</w:t>
      </w:r>
      <w:proofErr w:type="gramEnd"/>
    </w:p>
    <w:p w14:paraId="0000000D" w14:textId="77777777" w:rsidR="00E12004" w:rsidRPr="00B70987" w:rsidRDefault="00E12004">
      <w:pPr>
        <w:jc w:val="both"/>
        <w:rPr>
          <w:rFonts w:asciiTheme="majorHAnsi" w:hAnsiTheme="majorHAnsi" w:cstheme="majorHAnsi"/>
          <w:sz w:val="22"/>
          <w:szCs w:val="22"/>
        </w:rPr>
      </w:pPr>
    </w:p>
    <w:p w14:paraId="00000010" w14:textId="0C327D54" w:rsidR="00E12004" w:rsidRPr="00B70987" w:rsidRDefault="000E7EA8">
      <w:pPr>
        <w:jc w:val="both"/>
        <w:rPr>
          <w:rFonts w:asciiTheme="majorHAnsi" w:eastAsia="Cambria" w:hAnsiTheme="majorHAnsi" w:cstheme="majorHAnsi"/>
          <w:sz w:val="22"/>
          <w:szCs w:val="22"/>
        </w:rPr>
      </w:pPr>
      <w:r w:rsidRPr="00B70987">
        <w:rPr>
          <w:rFonts w:asciiTheme="majorHAnsi" w:eastAsia="Cambria" w:hAnsiTheme="majorHAnsi" w:cstheme="majorHAnsi"/>
          <w:sz w:val="22"/>
          <w:szCs w:val="22"/>
        </w:rPr>
        <w:t xml:space="preserve">Located in the center of Taipei City, the Jut Art Museum is the first art museum throughout Taiwan that emphasizes the future and cities. Since its </w:t>
      </w:r>
      <w:r w:rsidR="00BD453E" w:rsidRPr="00B70987">
        <w:rPr>
          <w:rFonts w:asciiTheme="majorHAnsi" w:eastAsia="Cambria" w:hAnsiTheme="majorHAnsi" w:cstheme="majorHAnsi"/>
          <w:sz w:val="22"/>
          <w:szCs w:val="22"/>
        </w:rPr>
        <w:t>establishment</w:t>
      </w:r>
      <w:r w:rsidRPr="00B70987">
        <w:rPr>
          <w:rFonts w:asciiTheme="majorHAnsi" w:eastAsia="Cambria" w:hAnsiTheme="majorHAnsi" w:cstheme="majorHAnsi"/>
          <w:sz w:val="22"/>
          <w:szCs w:val="22"/>
        </w:rPr>
        <w:t xml:space="preserve"> in 2016, J</w:t>
      </w:r>
      <w:r w:rsidR="00BD453E" w:rsidRPr="00B70987">
        <w:rPr>
          <w:rFonts w:asciiTheme="majorHAnsi" w:eastAsia="Cambria" w:hAnsiTheme="majorHAnsi" w:cstheme="majorHAnsi"/>
          <w:sz w:val="22"/>
          <w:szCs w:val="22"/>
        </w:rPr>
        <w:t>AM</w:t>
      </w:r>
      <w:r w:rsidRPr="00B70987">
        <w:rPr>
          <w:rFonts w:asciiTheme="majorHAnsi" w:eastAsia="Cambria" w:hAnsiTheme="majorHAnsi" w:cstheme="majorHAnsi"/>
          <w:sz w:val="22"/>
          <w:szCs w:val="22"/>
        </w:rPr>
        <w:t>’s exhibitions and events constantly explore “cities” through introducing architecture</w:t>
      </w:r>
      <w:r w:rsidR="00CF5AA2" w:rsidRPr="00B70987">
        <w:rPr>
          <w:rFonts w:asciiTheme="majorHAnsi" w:eastAsia="Cambria" w:hAnsiTheme="majorHAnsi" w:cstheme="majorHAnsi"/>
          <w:sz w:val="22"/>
          <w:szCs w:val="22"/>
        </w:rPr>
        <w:t xml:space="preserve"> and contemporary art </w:t>
      </w:r>
      <w:r w:rsidRPr="00B70987">
        <w:rPr>
          <w:rFonts w:asciiTheme="majorHAnsi" w:eastAsia="Cambria" w:hAnsiTheme="majorHAnsi" w:cstheme="majorHAnsi"/>
          <w:sz w:val="22"/>
          <w:szCs w:val="22"/>
        </w:rPr>
        <w:t xml:space="preserve">of international significance. These </w:t>
      </w:r>
      <w:r w:rsidR="00BD453E" w:rsidRPr="00B70987">
        <w:rPr>
          <w:rFonts w:asciiTheme="majorHAnsi" w:eastAsia="Cambria" w:hAnsiTheme="majorHAnsi" w:cstheme="majorHAnsi"/>
          <w:sz w:val="22"/>
          <w:szCs w:val="22"/>
        </w:rPr>
        <w:t>exhibitions</w:t>
      </w:r>
      <w:r w:rsidRPr="00B70987">
        <w:rPr>
          <w:rFonts w:asciiTheme="majorHAnsi" w:eastAsia="Cambria" w:hAnsiTheme="majorHAnsi" w:cstheme="majorHAnsi"/>
          <w:sz w:val="22"/>
          <w:szCs w:val="22"/>
        </w:rPr>
        <w:t xml:space="preserve"> included </w:t>
      </w:r>
      <w:r w:rsidRPr="00B70987">
        <w:rPr>
          <w:rFonts w:asciiTheme="majorHAnsi" w:eastAsia="Cambria" w:hAnsiTheme="majorHAnsi" w:cstheme="majorHAnsi"/>
          <w:i/>
          <w:sz w:val="22"/>
          <w:szCs w:val="22"/>
        </w:rPr>
        <w:t>Human Nature, Its Generosity and Form—Akihisa Hirata</w:t>
      </w:r>
      <w:r w:rsidRPr="00B70987">
        <w:rPr>
          <w:rFonts w:asciiTheme="majorHAnsi" w:eastAsia="Cambria" w:hAnsiTheme="majorHAnsi" w:cstheme="majorHAnsi"/>
          <w:sz w:val="22"/>
          <w:szCs w:val="22"/>
        </w:rPr>
        <w:t xml:space="preserve">, </w:t>
      </w:r>
      <w:r w:rsidRPr="00B70987">
        <w:rPr>
          <w:rFonts w:asciiTheme="majorHAnsi" w:eastAsia="Cambria" w:hAnsiTheme="majorHAnsi" w:cstheme="majorHAnsi"/>
          <w:i/>
          <w:sz w:val="22"/>
          <w:szCs w:val="22"/>
        </w:rPr>
        <w:t xml:space="preserve">DIALOGUES: </w:t>
      </w:r>
      <w:proofErr w:type="spellStart"/>
      <w:r w:rsidRPr="00B70987">
        <w:rPr>
          <w:rFonts w:asciiTheme="majorHAnsi" w:eastAsia="Cambria" w:hAnsiTheme="majorHAnsi" w:cstheme="majorHAnsi"/>
          <w:i/>
          <w:sz w:val="22"/>
          <w:szCs w:val="22"/>
        </w:rPr>
        <w:t>Oyler</w:t>
      </w:r>
      <w:proofErr w:type="spellEnd"/>
      <w:r w:rsidRPr="00B70987">
        <w:rPr>
          <w:rFonts w:asciiTheme="majorHAnsi" w:eastAsia="Cambria" w:hAnsiTheme="majorHAnsi" w:cstheme="majorHAnsi"/>
          <w:i/>
          <w:sz w:val="22"/>
          <w:szCs w:val="22"/>
        </w:rPr>
        <w:t xml:space="preserve"> Wu Collaborative</w:t>
      </w:r>
      <w:r w:rsidRPr="00B70987">
        <w:rPr>
          <w:rFonts w:asciiTheme="majorHAnsi" w:eastAsia="Cambria" w:hAnsiTheme="majorHAnsi" w:cstheme="majorHAnsi"/>
          <w:sz w:val="22"/>
          <w:szCs w:val="22"/>
        </w:rPr>
        <w:t xml:space="preserve">, and </w:t>
      </w:r>
      <w:r w:rsidRPr="00B70987">
        <w:rPr>
          <w:rFonts w:asciiTheme="majorHAnsi" w:eastAsia="Cambria" w:hAnsiTheme="majorHAnsi" w:cstheme="majorHAnsi"/>
          <w:i/>
          <w:sz w:val="22"/>
          <w:szCs w:val="22"/>
        </w:rPr>
        <w:t>SOS Brutalism—Save the Concrete Monsters</w:t>
      </w:r>
      <w:r w:rsidRPr="00B70987">
        <w:rPr>
          <w:rFonts w:asciiTheme="majorHAnsi" w:eastAsia="Cambria" w:hAnsiTheme="majorHAnsi" w:cstheme="majorHAnsi"/>
          <w:sz w:val="22"/>
          <w:szCs w:val="22"/>
        </w:rPr>
        <w:t xml:space="preserve">, among others. The </w:t>
      </w:r>
      <w:r w:rsidR="001422F7">
        <w:rPr>
          <w:rFonts w:asciiTheme="majorHAnsi" w:eastAsia="Cambria" w:hAnsiTheme="majorHAnsi" w:cstheme="majorHAnsi"/>
          <w:sz w:val="22"/>
          <w:szCs w:val="22"/>
        </w:rPr>
        <w:t>m</w:t>
      </w:r>
      <w:r w:rsidRPr="00B70987">
        <w:rPr>
          <w:rFonts w:asciiTheme="majorHAnsi" w:eastAsia="Cambria" w:hAnsiTheme="majorHAnsi" w:cstheme="majorHAnsi"/>
          <w:sz w:val="22"/>
          <w:szCs w:val="22"/>
        </w:rPr>
        <w:t xml:space="preserve">useum provides a platform for the encounter of local and international thoughts from different perspectives on locality in </w:t>
      </w:r>
      <w:r w:rsidR="00BD453E" w:rsidRPr="00B70987">
        <w:rPr>
          <w:rFonts w:asciiTheme="majorHAnsi" w:eastAsia="Cambria" w:hAnsiTheme="majorHAnsi" w:cstheme="majorHAnsi"/>
          <w:sz w:val="22"/>
          <w:szCs w:val="22"/>
        </w:rPr>
        <w:t>order to</w:t>
      </w:r>
      <w:r w:rsidRPr="00B70987">
        <w:rPr>
          <w:rFonts w:asciiTheme="majorHAnsi" w:eastAsia="Cambria" w:hAnsiTheme="majorHAnsi" w:cstheme="majorHAnsi"/>
          <w:sz w:val="22"/>
          <w:szCs w:val="22"/>
        </w:rPr>
        <w:t xml:space="preserve"> stimulate futuristic imagination in the public. </w:t>
      </w:r>
    </w:p>
    <w:p w14:paraId="00000011" w14:textId="77777777" w:rsidR="00E12004" w:rsidRPr="00B70987" w:rsidRDefault="00E12004">
      <w:pPr>
        <w:jc w:val="both"/>
        <w:rPr>
          <w:rFonts w:asciiTheme="majorHAnsi" w:hAnsiTheme="majorHAnsi" w:cstheme="majorHAnsi"/>
          <w:sz w:val="22"/>
          <w:szCs w:val="22"/>
        </w:rPr>
      </w:pPr>
    </w:p>
    <w:p w14:paraId="00000012" w14:textId="36B3B1C7" w:rsidR="00E12004" w:rsidRPr="00B70987" w:rsidRDefault="000E7EA8">
      <w:pPr>
        <w:jc w:val="both"/>
        <w:rPr>
          <w:rFonts w:asciiTheme="majorHAnsi" w:hAnsiTheme="majorHAnsi" w:cstheme="majorHAnsi"/>
          <w:sz w:val="22"/>
          <w:szCs w:val="22"/>
        </w:rPr>
      </w:pPr>
      <w:r w:rsidRPr="00B70987">
        <w:rPr>
          <w:rFonts w:asciiTheme="majorHAnsi" w:eastAsia="Cambria" w:hAnsiTheme="majorHAnsi" w:cstheme="majorHAnsi"/>
          <w:sz w:val="22"/>
          <w:szCs w:val="22"/>
        </w:rPr>
        <w:t xml:space="preserve">During the pandemic of Covid-19, all visitors are required to make appointments online in advance. For details, please visit </w:t>
      </w:r>
      <w:r w:rsidR="00BD453E" w:rsidRPr="00B70987">
        <w:rPr>
          <w:rFonts w:asciiTheme="majorHAnsi" w:eastAsia="Cambria" w:hAnsiTheme="majorHAnsi" w:cstheme="majorHAnsi"/>
          <w:sz w:val="22"/>
          <w:szCs w:val="22"/>
        </w:rPr>
        <w:t>JAM’s</w:t>
      </w:r>
      <w:r w:rsidRPr="00B70987">
        <w:rPr>
          <w:rFonts w:asciiTheme="majorHAnsi" w:eastAsia="Cambria" w:hAnsiTheme="majorHAnsi" w:cstheme="majorHAnsi"/>
          <w:sz w:val="22"/>
          <w:szCs w:val="22"/>
        </w:rPr>
        <w:t xml:space="preserve"> official website at </w:t>
      </w:r>
      <w:hyperlink r:id="rId8">
        <w:r w:rsidRPr="00B70987">
          <w:rPr>
            <w:rFonts w:asciiTheme="majorHAnsi" w:hAnsiTheme="majorHAnsi" w:cstheme="majorHAnsi"/>
            <w:color w:val="0563C1"/>
            <w:sz w:val="22"/>
            <w:szCs w:val="22"/>
            <w:u w:val="single"/>
          </w:rPr>
          <w:t>http://jam.jutfoundation.org.tw/en</w:t>
        </w:r>
      </w:hyperlink>
      <w:r w:rsidRPr="00B70987">
        <w:rPr>
          <w:rFonts w:asciiTheme="majorHAnsi" w:hAnsiTheme="majorHAnsi" w:cstheme="majorHAnsi"/>
          <w:sz w:val="22"/>
          <w:szCs w:val="22"/>
        </w:rPr>
        <w:t xml:space="preserve">.  </w:t>
      </w:r>
    </w:p>
    <w:p w14:paraId="00000013" w14:textId="77777777" w:rsidR="00E12004" w:rsidRPr="00B70987" w:rsidRDefault="00E12004">
      <w:pPr>
        <w:jc w:val="both"/>
        <w:rPr>
          <w:rFonts w:asciiTheme="majorHAnsi" w:hAnsiTheme="majorHAnsi" w:cstheme="majorHAnsi"/>
          <w:sz w:val="22"/>
          <w:szCs w:val="22"/>
        </w:rPr>
      </w:pPr>
    </w:p>
    <w:p w14:paraId="67422458" w14:textId="37AC2B57" w:rsidR="000B7443" w:rsidRPr="003A1EE7" w:rsidRDefault="000B7443">
      <w:pPr>
        <w:widowControl/>
        <w:jc w:val="both"/>
        <w:rPr>
          <w:rFonts w:asciiTheme="majorHAnsi" w:hAnsiTheme="majorHAnsi" w:cstheme="majorHAnsi"/>
          <w:b/>
          <w:i/>
        </w:rPr>
      </w:pPr>
      <w:r w:rsidRPr="003A1EE7">
        <w:rPr>
          <w:rFonts w:asciiTheme="majorHAnsi" w:hAnsiTheme="majorHAnsi" w:cstheme="majorHAnsi"/>
          <w:b/>
          <w:i/>
        </w:rPr>
        <w:t xml:space="preserve">The 2021 Off-Site Project </w:t>
      </w:r>
      <w:proofErr w:type="spellStart"/>
      <w:r w:rsidRPr="003A1EE7">
        <w:rPr>
          <w:rFonts w:asciiTheme="majorHAnsi" w:hAnsiTheme="majorHAnsi" w:cstheme="majorHAnsi"/>
          <w:b/>
          <w:i/>
        </w:rPr>
        <w:t>Kengo</w:t>
      </w:r>
      <w:proofErr w:type="spellEnd"/>
      <w:r w:rsidRPr="003A1EE7">
        <w:rPr>
          <w:rFonts w:asciiTheme="majorHAnsi" w:hAnsiTheme="majorHAnsi" w:cstheme="majorHAnsi"/>
          <w:b/>
          <w:i/>
        </w:rPr>
        <w:t xml:space="preserve"> Kuma: Place / Inspiration kicks off a dialog on places from Japanese architect </w:t>
      </w:r>
      <w:proofErr w:type="spellStart"/>
      <w:r w:rsidRPr="003A1EE7">
        <w:rPr>
          <w:rFonts w:asciiTheme="majorHAnsi" w:hAnsiTheme="majorHAnsi" w:cstheme="majorHAnsi"/>
          <w:b/>
          <w:i/>
        </w:rPr>
        <w:t>Kengo</w:t>
      </w:r>
      <w:proofErr w:type="spellEnd"/>
      <w:r w:rsidRPr="003A1EE7">
        <w:rPr>
          <w:rFonts w:asciiTheme="majorHAnsi" w:hAnsiTheme="majorHAnsi" w:cstheme="majorHAnsi"/>
          <w:b/>
          <w:i/>
        </w:rPr>
        <w:t xml:space="preserve"> Kuma</w:t>
      </w:r>
    </w:p>
    <w:p w14:paraId="47529A9B" w14:textId="77777777" w:rsidR="00F342D6" w:rsidRPr="00C22EE5" w:rsidRDefault="00F342D6" w:rsidP="00F342D6">
      <w:pPr>
        <w:rPr>
          <w:rFonts w:asciiTheme="majorHAnsi" w:eastAsia="MS Mincho" w:hAnsiTheme="majorHAnsi" w:cstheme="majorHAnsi"/>
          <w:b/>
          <w:lang w:eastAsia="ja-JP"/>
        </w:rPr>
      </w:pPr>
      <w:r w:rsidRPr="00C22EE5">
        <w:rPr>
          <w:rFonts w:asciiTheme="majorHAnsi" w:eastAsia="MS Mincho" w:hAnsiTheme="majorHAnsi" w:cstheme="majorHAnsi"/>
          <w:b/>
          <w:noProof/>
          <w:lang w:eastAsia="ja-JP"/>
        </w:rPr>
        <w:drawing>
          <wp:inline distT="0" distB="0" distL="0" distR="0" wp14:anchorId="4701FB22" wp14:editId="320C247D">
            <wp:extent cx="1015379" cy="1423986"/>
            <wp:effectExtent l="19050" t="19050" r="13335" b="2413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5379" cy="1423986"/>
                    </a:xfrm>
                    <a:prstGeom prst="rect">
                      <a:avLst/>
                    </a:prstGeom>
                    <a:ln w="3175">
                      <a:solidFill>
                        <a:schemeClr val="tx1">
                          <a:lumMod val="50000"/>
                          <a:lumOff val="50000"/>
                        </a:schemeClr>
                      </a:solidFill>
                    </a:ln>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16E0A0C9" wp14:editId="4284FC89">
            <wp:extent cx="2158853" cy="1439954"/>
            <wp:effectExtent l="0" t="0" r="0"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8853" cy="1439954"/>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02D8F27C" wp14:editId="57DB22F0">
            <wp:extent cx="2158851" cy="1439954"/>
            <wp:effectExtent l="0" t="0" r="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8851" cy="1439954"/>
                    </a:xfrm>
                    <a:prstGeom prst="rect">
                      <a:avLst/>
                    </a:prstGeom>
                  </pic:spPr>
                </pic:pic>
              </a:graphicData>
            </a:graphic>
          </wp:inline>
        </w:drawing>
      </w:r>
    </w:p>
    <w:p w14:paraId="493C9B5C" w14:textId="449E427E" w:rsidR="007F3E37" w:rsidRPr="008E1E1C" w:rsidRDefault="000E7EA8">
      <w:pPr>
        <w:jc w:val="both"/>
        <w:rPr>
          <w:rFonts w:asciiTheme="majorHAnsi" w:eastAsia="Cambria" w:hAnsiTheme="majorHAnsi" w:cstheme="majorHAnsi"/>
          <w:sz w:val="22"/>
          <w:szCs w:val="22"/>
        </w:rPr>
      </w:pPr>
      <w:r w:rsidRPr="008E1E1C">
        <w:rPr>
          <w:rFonts w:asciiTheme="majorHAnsi" w:hAnsiTheme="majorHAnsi" w:cstheme="majorHAnsi"/>
          <w:sz w:val="22"/>
          <w:szCs w:val="22"/>
        </w:rPr>
        <w:t xml:space="preserve">The 2021 Off-Site Project </w:t>
      </w:r>
      <w:proofErr w:type="spellStart"/>
      <w:r w:rsidRPr="008E1E1C">
        <w:rPr>
          <w:rFonts w:asciiTheme="majorHAnsi" w:eastAsia="Cambria" w:hAnsiTheme="majorHAnsi" w:cstheme="majorHAnsi"/>
          <w:i/>
          <w:sz w:val="22"/>
          <w:szCs w:val="22"/>
        </w:rPr>
        <w:t>Kengo</w:t>
      </w:r>
      <w:proofErr w:type="spellEnd"/>
      <w:r w:rsidRPr="008E1E1C">
        <w:rPr>
          <w:rFonts w:asciiTheme="majorHAnsi" w:eastAsia="Cambria" w:hAnsiTheme="majorHAnsi" w:cstheme="majorHAnsi"/>
          <w:i/>
          <w:sz w:val="22"/>
          <w:szCs w:val="22"/>
        </w:rPr>
        <w:t xml:space="preserve"> Kuma: Place / Inspiration </w:t>
      </w:r>
      <w:r w:rsidRPr="008E1E1C">
        <w:rPr>
          <w:rFonts w:asciiTheme="majorHAnsi" w:eastAsia="Cambria" w:hAnsiTheme="majorHAnsi" w:cstheme="majorHAnsi"/>
          <w:sz w:val="22"/>
          <w:szCs w:val="22"/>
        </w:rPr>
        <w:t xml:space="preserve">is currently open to the public up to the date of </w:t>
      </w:r>
      <w:r w:rsidR="00F54B48" w:rsidRPr="008E1E1C">
        <w:rPr>
          <w:rFonts w:asciiTheme="majorHAnsi" w:eastAsia="Cambria" w:hAnsiTheme="majorHAnsi" w:cstheme="majorHAnsi"/>
          <w:sz w:val="22"/>
          <w:szCs w:val="22"/>
        </w:rPr>
        <w:t xml:space="preserve">September </w:t>
      </w:r>
      <w:r w:rsidRPr="008E1E1C">
        <w:rPr>
          <w:rFonts w:asciiTheme="majorHAnsi" w:eastAsia="Cambria" w:hAnsiTheme="majorHAnsi" w:cstheme="majorHAnsi"/>
          <w:sz w:val="22"/>
          <w:szCs w:val="22"/>
        </w:rPr>
        <w:t>12</w:t>
      </w:r>
      <w:r w:rsidR="00F54B48" w:rsidRPr="008E1E1C">
        <w:rPr>
          <w:rFonts w:asciiTheme="majorHAnsi" w:eastAsia="Cambria" w:hAnsiTheme="majorHAnsi" w:cstheme="majorHAnsi"/>
          <w:sz w:val="22"/>
          <w:szCs w:val="22"/>
          <w:vertAlign w:val="superscript"/>
        </w:rPr>
        <w:t>nd</w:t>
      </w:r>
      <w:r w:rsidRPr="008E1E1C">
        <w:rPr>
          <w:rFonts w:asciiTheme="majorHAnsi" w:eastAsia="Cambria" w:hAnsiTheme="majorHAnsi" w:cstheme="majorHAnsi"/>
          <w:sz w:val="22"/>
          <w:szCs w:val="22"/>
        </w:rPr>
        <w:t>. It is J</w:t>
      </w:r>
      <w:r w:rsidR="0002709A" w:rsidRPr="008E1E1C">
        <w:rPr>
          <w:rFonts w:asciiTheme="majorHAnsi" w:eastAsia="Cambria" w:hAnsiTheme="majorHAnsi" w:cstheme="majorHAnsi"/>
          <w:sz w:val="22"/>
          <w:szCs w:val="22"/>
        </w:rPr>
        <w:t>AM</w:t>
      </w:r>
      <w:r w:rsidRPr="008E1E1C">
        <w:rPr>
          <w:rFonts w:asciiTheme="majorHAnsi" w:eastAsia="Cambria" w:hAnsiTheme="majorHAnsi" w:cstheme="majorHAnsi"/>
          <w:sz w:val="22"/>
          <w:szCs w:val="22"/>
        </w:rPr>
        <w:t xml:space="preserve">’s long-term experiment that aims to break away from the limitations of venues, and six works of world acclaimed Japanese architect </w:t>
      </w:r>
      <w:proofErr w:type="spellStart"/>
      <w:r w:rsidRPr="008E1E1C">
        <w:rPr>
          <w:rFonts w:asciiTheme="majorHAnsi" w:eastAsia="Cambria" w:hAnsiTheme="majorHAnsi" w:cstheme="majorHAnsi"/>
          <w:sz w:val="22"/>
          <w:szCs w:val="22"/>
        </w:rPr>
        <w:t>Kengo</w:t>
      </w:r>
      <w:proofErr w:type="spellEnd"/>
      <w:r w:rsidRPr="008E1E1C">
        <w:rPr>
          <w:rFonts w:asciiTheme="majorHAnsi" w:eastAsia="Cambria" w:hAnsiTheme="majorHAnsi" w:cstheme="majorHAnsi"/>
          <w:sz w:val="22"/>
          <w:szCs w:val="22"/>
        </w:rPr>
        <w:t xml:space="preserve"> Kuma are exhibited. These works are the </w:t>
      </w:r>
      <w:proofErr w:type="spellStart"/>
      <w:r w:rsidRPr="008E1E1C">
        <w:rPr>
          <w:rFonts w:asciiTheme="majorHAnsi" w:eastAsia="Cambria" w:hAnsiTheme="majorHAnsi" w:cstheme="majorHAnsi"/>
          <w:sz w:val="22"/>
          <w:szCs w:val="22"/>
        </w:rPr>
        <w:t>Waseda</w:t>
      </w:r>
      <w:proofErr w:type="spellEnd"/>
      <w:r w:rsidRPr="008E1E1C">
        <w:rPr>
          <w:rFonts w:asciiTheme="majorHAnsi" w:eastAsia="Cambria" w:hAnsiTheme="majorHAnsi" w:cstheme="majorHAnsi"/>
          <w:sz w:val="22"/>
          <w:szCs w:val="22"/>
        </w:rPr>
        <w:t xml:space="preserve"> International House of </w:t>
      </w:r>
      <w:r w:rsidR="00FD487E" w:rsidRPr="008E1E1C">
        <w:rPr>
          <w:rFonts w:asciiTheme="majorHAnsi" w:eastAsia="Cambria" w:hAnsiTheme="majorHAnsi" w:cstheme="majorHAnsi"/>
          <w:sz w:val="22"/>
          <w:szCs w:val="22"/>
        </w:rPr>
        <w:t>Literature (</w:t>
      </w:r>
      <w:r w:rsidRPr="008E1E1C">
        <w:rPr>
          <w:rFonts w:asciiTheme="majorHAnsi" w:eastAsia="Cambria" w:hAnsiTheme="majorHAnsi" w:cstheme="majorHAnsi"/>
          <w:sz w:val="22"/>
          <w:szCs w:val="22"/>
        </w:rPr>
        <w:t xml:space="preserve">The Haruki Murakami Library), Taki Plaza of the Tokyo Institute of Technology </w:t>
      </w:r>
      <w:proofErr w:type="spellStart"/>
      <w:r w:rsidRPr="008E1E1C">
        <w:rPr>
          <w:rFonts w:asciiTheme="majorHAnsi" w:eastAsia="Cambria" w:hAnsiTheme="majorHAnsi" w:cstheme="majorHAnsi"/>
          <w:sz w:val="22"/>
          <w:szCs w:val="22"/>
        </w:rPr>
        <w:t>Hisao</w:t>
      </w:r>
      <w:proofErr w:type="spellEnd"/>
      <w:r w:rsidRPr="008E1E1C">
        <w:rPr>
          <w:rFonts w:asciiTheme="majorHAnsi" w:eastAsia="Cambria" w:hAnsiTheme="majorHAnsi" w:cstheme="majorHAnsi"/>
          <w:sz w:val="22"/>
          <w:szCs w:val="22"/>
        </w:rPr>
        <w:t xml:space="preserve"> &amp; Hiroko, GC </w:t>
      </w:r>
      <w:proofErr w:type="spellStart"/>
      <w:r w:rsidRPr="008E1E1C">
        <w:rPr>
          <w:rFonts w:asciiTheme="majorHAnsi" w:eastAsia="Cambria" w:hAnsiTheme="majorHAnsi" w:cstheme="majorHAnsi"/>
          <w:sz w:val="22"/>
          <w:szCs w:val="22"/>
        </w:rPr>
        <w:t>Prostho</w:t>
      </w:r>
      <w:proofErr w:type="spellEnd"/>
      <w:r w:rsidRPr="008E1E1C">
        <w:rPr>
          <w:rFonts w:asciiTheme="majorHAnsi" w:eastAsia="Cambria" w:hAnsiTheme="majorHAnsi" w:cstheme="majorHAnsi"/>
          <w:sz w:val="22"/>
          <w:szCs w:val="22"/>
        </w:rPr>
        <w:t xml:space="preserve"> Museum Research Center, as well as the Museum of Indigenous Knowledge in the Philippines, V&amp;A Dundee in Scotland, and the H.C. Andersen’s House of Fairy Tales in Odense in Denmark. Models manufactured during the phase of research are shown together with many photos </w:t>
      </w:r>
      <w:proofErr w:type="spellStart"/>
      <w:r w:rsidRPr="008E1E1C">
        <w:rPr>
          <w:rFonts w:asciiTheme="majorHAnsi" w:eastAsia="Cambria" w:hAnsiTheme="majorHAnsi" w:cstheme="majorHAnsi"/>
          <w:sz w:val="22"/>
          <w:szCs w:val="22"/>
        </w:rPr>
        <w:t>Kengo</w:t>
      </w:r>
      <w:proofErr w:type="spellEnd"/>
      <w:r w:rsidRPr="008E1E1C">
        <w:rPr>
          <w:rFonts w:asciiTheme="majorHAnsi" w:eastAsia="Cambria" w:hAnsiTheme="majorHAnsi" w:cstheme="majorHAnsi"/>
          <w:sz w:val="22"/>
          <w:szCs w:val="22"/>
        </w:rPr>
        <w:t xml:space="preserve"> Kuma had taken, so the audience will have closer observation of the architect’s ideas. </w:t>
      </w:r>
    </w:p>
    <w:p w14:paraId="4B17B03A" w14:textId="77777777" w:rsidR="007F3E37" w:rsidRPr="008E1E1C" w:rsidRDefault="007F3E37">
      <w:pPr>
        <w:jc w:val="both"/>
        <w:rPr>
          <w:rFonts w:asciiTheme="majorHAnsi" w:eastAsia="Cambria" w:hAnsiTheme="majorHAnsi" w:cstheme="majorHAnsi"/>
          <w:sz w:val="22"/>
          <w:szCs w:val="22"/>
        </w:rPr>
      </w:pPr>
    </w:p>
    <w:p w14:paraId="129F8831" w14:textId="46B5A8AA" w:rsidR="007F3E37" w:rsidRPr="008E1E1C" w:rsidRDefault="000E7EA8">
      <w:pPr>
        <w:jc w:val="both"/>
        <w:rPr>
          <w:rFonts w:asciiTheme="majorHAnsi" w:hAnsiTheme="majorHAnsi" w:cstheme="majorHAnsi"/>
          <w:sz w:val="22"/>
          <w:szCs w:val="22"/>
        </w:rPr>
      </w:pPr>
      <w:r w:rsidRPr="008E1E1C">
        <w:rPr>
          <w:rFonts w:asciiTheme="majorHAnsi" w:eastAsia="Cambria" w:hAnsiTheme="majorHAnsi" w:cstheme="majorHAnsi"/>
          <w:sz w:val="22"/>
          <w:szCs w:val="22"/>
        </w:rPr>
        <w:t xml:space="preserve">An outdoor installation </w:t>
      </w:r>
      <w:proofErr w:type="spellStart"/>
      <w:r w:rsidRPr="008E1E1C">
        <w:rPr>
          <w:rFonts w:asciiTheme="majorHAnsi" w:eastAsia="Cambria" w:hAnsiTheme="majorHAnsi" w:cstheme="majorHAnsi"/>
          <w:sz w:val="22"/>
          <w:szCs w:val="22"/>
        </w:rPr>
        <w:t>Oribako</w:t>
      </w:r>
      <w:proofErr w:type="spellEnd"/>
      <w:r w:rsidRPr="008E1E1C">
        <w:rPr>
          <w:rFonts w:asciiTheme="majorHAnsi" w:eastAsia="Cambria" w:hAnsiTheme="majorHAnsi" w:cstheme="majorHAnsi"/>
          <w:sz w:val="22"/>
          <w:szCs w:val="22"/>
        </w:rPr>
        <w:t xml:space="preserve"> has been produced for this exhibition, a structure integrating the traits of Japanese origami and tea culture. </w:t>
      </w:r>
      <w:r w:rsidR="0070622D" w:rsidRPr="008E1E1C">
        <w:rPr>
          <w:rFonts w:asciiTheme="majorHAnsi" w:hAnsiTheme="majorHAnsi" w:cstheme="majorHAnsi"/>
          <w:sz w:val="22"/>
          <w:szCs w:val="22"/>
        </w:rPr>
        <w:t xml:space="preserve">In this tranquil tea </w:t>
      </w:r>
      <w:proofErr w:type="gramStart"/>
      <w:r w:rsidR="0070622D" w:rsidRPr="008E1E1C">
        <w:rPr>
          <w:rFonts w:asciiTheme="majorHAnsi" w:hAnsiTheme="majorHAnsi" w:cstheme="majorHAnsi"/>
          <w:sz w:val="22"/>
          <w:szCs w:val="22"/>
        </w:rPr>
        <w:t>house</w:t>
      </w:r>
      <w:proofErr w:type="gramEnd"/>
      <w:r w:rsidR="0070622D" w:rsidRPr="008E1E1C">
        <w:rPr>
          <w:rFonts w:asciiTheme="majorHAnsi" w:hAnsiTheme="majorHAnsi" w:cstheme="majorHAnsi"/>
          <w:sz w:val="22"/>
          <w:szCs w:val="22"/>
        </w:rPr>
        <w:t xml:space="preserve"> which is based on Japanese traditional architecture</w:t>
      </w:r>
      <w:r w:rsidR="007F3E37" w:rsidRPr="008E1E1C">
        <w:rPr>
          <w:rFonts w:asciiTheme="majorHAnsi" w:hAnsiTheme="majorHAnsi" w:cstheme="majorHAnsi"/>
          <w:sz w:val="22"/>
          <w:szCs w:val="22"/>
        </w:rPr>
        <w:t>,</w:t>
      </w:r>
      <w:r w:rsidR="007F3E37" w:rsidRPr="008E1E1C">
        <w:rPr>
          <w:rFonts w:asciiTheme="majorHAnsi" w:hAnsiTheme="majorHAnsi" w:cstheme="majorHAnsi" w:hint="eastAsia"/>
          <w:sz w:val="22"/>
          <w:szCs w:val="22"/>
        </w:rPr>
        <w:t xml:space="preserve"> </w:t>
      </w:r>
      <w:r w:rsidR="0070622D" w:rsidRPr="008E1E1C">
        <w:rPr>
          <w:rFonts w:asciiTheme="majorHAnsi" w:hAnsiTheme="majorHAnsi" w:cstheme="majorHAnsi"/>
          <w:sz w:val="22"/>
          <w:szCs w:val="22"/>
        </w:rPr>
        <w:t xml:space="preserve">the visitors </w:t>
      </w:r>
      <w:r w:rsidR="007F3E37" w:rsidRPr="008E1E1C">
        <w:rPr>
          <w:rFonts w:asciiTheme="majorHAnsi" w:hAnsiTheme="majorHAnsi" w:cstheme="majorHAnsi"/>
          <w:sz w:val="22"/>
          <w:szCs w:val="22"/>
        </w:rPr>
        <w:t xml:space="preserve">are able </w:t>
      </w:r>
      <w:r w:rsidR="0070622D" w:rsidRPr="008E1E1C">
        <w:rPr>
          <w:rFonts w:asciiTheme="majorHAnsi" w:hAnsiTheme="majorHAnsi" w:cstheme="majorHAnsi"/>
          <w:sz w:val="22"/>
          <w:szCs w:val="22"/>
        </w:rPr>
        <w:t>to experience the dialogue between the place and the culture.</w:t>
      </w:r>
    </w:p>
    <w:p w14:paraId="00000019" w14:textId="77777777" w:rsidR="00E12004" w:rsidRPr="00653DF8" w:rsidRDefault="00E12004">
      <w:pPr>
        <w:jc w:val="both"/>
        <w:rPr>
          <w:rFonts w:asciiTheme="majorHAnsi" w:eastAsia="Cambria" w:hAnsiTheme="majorHAnsi" w:cstheme="majorHAnsi"/>
        </w:rPr>
      </w:pPr>
    </w:p>
    <w:p w14:paraId="0000001A"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Date</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2021.07.24 SAT </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 09.12 SUN</w:t>
      </w:r>
    </w:p>
    <w:p w14:paraId="0000001B"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Venue</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MOT Taipei (No. 9, Ln. 65, Sec. 1, </w:t>
      </w:r>
      <w:proofErr w:type="spellStart"/>
      <w:r w:rsidRPr="00DB15AF">
        <w:rPr>
          <w:rFonts w:asciiTheme="majorHAnsi" w:hAnsiTheme="majorHAnsi" w:cstheme="majorHAnsi"/>
          <w:sz w:val="22"/>
          <w:szCs w:val="22"/>
        </w:rPr>
        <w:t>Jianguo</w:t>
      </w:r>
      <w:proofErr w:type="spellEnd"/>
      <w:r w:rsidRPr="00DB15AF">
        <w:rPr>
          <w:rFonts w:asciiTheme="majorHAnsi" w:hAnsiTheme="majorHAnsi" w:cstheme="majorHAnsi"/>
          <w:sz w:val="22"/>
          <w:szCs w:val="22"/>
        </w:rPr>
        <w:t xml:space="preserve"> S. Rd., </w:t>
      </w:r>
      <w:proofErr w:type="spellStart"/>
      <w:r w:rsidRPr="00DB15AF">
        <w:rPr>
          <w:rFonts w:asciiTheme="majorHAnsi" w:hAnsiTheme="majorHAnsi" w:cstheme="majorHAnsi"/>
          <w:sz w:val="22"/>
          <w:szCs w:val="22"/>
        </w:rPr>
        <w:t>Da’an</w:t>
      </w:r>
      <w:proofErr w:type="spellEnd"/>
      <w:r w:rsidRPr="00DB15AF">
        <w:rPr>
          <w:rFonts w:asciiTheme="majorHAnsi" w:hAnsiTheme="majorHAnsi" w:cstheme="majorHAnsi"/>
          <w:sz w:val="22"/>
          <w:szCs w:val="22"/>
        </w:rPr>
        <w:t xml:space="preserve"> Dist., Taipei City </w:t>
      </w:r>
      <w:proofErr w:type="gramStart"/>
      <w:r w:rsidRPr="00DB15AF">
        <w:rPr>
          <w:rFonts w:asciiTheme="majorHAnsi" w:hAnsiTheme="majorHAnsi" w:cstheme="majorHAnsi"/>
          <w:sz w:val="22"/>
          <w:szCs w:val="22"/>
        </w:rPr>
        <w:t>106 ,</w:t>
      </w:r>
      <w:proofErr w:type="gramEnd"/>
      <w:r w:rsidRPr="00DB15AF">
        <w:rPr>
          <w:rFonts w:asciiTheme="majorHAnsi" w:hAnsiTheme="majorHAnsi" w:cstheme="majorHAnsi"/>
          <w:sz w:val="22"/>
          <w:szCs w:val="22"/>
        </w:rPr>
        <w:t xml:space="preserve"> Taiwan)</w:t>
      </w:r>
    </w:p>
    <w:p w14:paraId="0000001C"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Opening Hours</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TUE-SUN 10:00-18:00 (Closed on Mondays)</w:t>
      </w:r>
    </w:p>
    <w:p w14:paraId="0000001D"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Organizer</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Jut Art Museum</w:t>
      </w:r>
    </w:p>
    <w:p w14:paraId="0000001E"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Curatorial Team</w:t>
      </w:r>
      <w:proofErr w:type="gramStart"/>
      <w:r w:rsidRPr="00DB15AF">
        <w:rPr>
          <w:rFonts w:asciiTheme="majorHAnsi" w:hAnsiTheme="majorHAnsi" w:cstheme="majorHAnsi"/>
          <w:sz w:val="22"/>
          <w:szCs w:val="22"/>
        </w:rPr>
        <w:t>｜</w:t>
      </w:r>
      <w:proofErr w:type="spellStart"/>
      <w:proofErr w:type="gramEnd"/>
      <w:r w:rsidRPr="00DB15AF">
        <w:rPr>
          <w:rFonts w:asciiTheme="majorHAnsi" w:hAnsiTheme="majorHAnsi" w:cstheme="majorHAnsi"/>
          <w:sz w:val="22"/>
          <w:szCs w:val="22"/>
        </w:rPr>
        <w:t>Kengo</w:t>
      </w:r>
      <w:proofErr w:type="spellEnd"/>
      <w:r w:rsidRPr="00DB15AF">
        <w:rPr>
          <w:rFonts w:asciiTheme="majorHAnsi" w:hAnsiTheme="majorHAnsi" w:cstheme="majorHAnsi"/>
          <w:sz w:val="22"/>
          <w:szCs w:val="22"/>
        </w:rPr>
        <w:t xml:space="preserve"> Kuma and Associates, Jut Art Museum</w:t>
      </w:r>
    </w:p>
    <w:p w14:paraId="0000001F" w14:textId="77777777" w:rsidR="00E12004" w:rsidRPr="00653DF8" w:rsidRDefault="00E12004">
      <w:pPr>
        <w:jc w:val="both"/>
        <w:rPr>
          <w:rFonts w:asciiTheme="majorHAnsi" w:hAnsiTheme="majorHAnsi" w:cstheme="majorHAnsi"/>
        </w:rPr>
      </w:pPr>
    </w:p>
    <w:p w14:paraId="47F532BE" w14:textId="4ADEF1C7" w:rsidR="000B0EDC" w:rsidRPr="00DB15AF" w:rsidRDefault="000B0EDC">
      <w:pPr>
        <w:jc w:val="both"/>
        <w:rPr>
          <w:rFonts w:asciiTheme="majorHAnsi" w:hAnsiTheme="majorHAnsi" w:cstheme="majorHAnsi"/>
          <w:b/>
        </w:rPr>
      </w:pPr>
      <w:r w:rsidRPr="00DB15AF">
        <w:rPr>
          <w:rFonts w:asciiTheme="majorHAnsi" w:hAnsiTheme="majorHAnsi" w:cstheme="majorHAnsi"/>
          <w:b/>
          <w:i/>
          <w:iCs/>
        </w:rPr>
        <w:t xml:space="preserve">Drawing Ambience: Alvin </w:t>
      </w:r>
      <w:proofErr w:type="spellStart"/>
      <w:r w:rsidRPr="00DB15AF">
        <w:rPr>
          <w:rFonts w:asciiTheme="majorHAnsi" w:hAnsiTheme="majorHAnsi" w:cstheme="majorHAnsi"/>
          <w:b/>
          <w:i/>
          <w:iCs/>
        </w:rPr>
        <w:t>Boyarsky</w:t>
      </w:r>
      <w:proofErr w:type="spellEnd"/>
      <w:r w:rsidRPr="00DB15AF">
        <w:rPr>
          <w:rFonts w:asciiTheme="majorHAnsi" w:hAnsiTheme="majorHAnsi" w:cstheme="majorHAnsi"/>
          <w:b/>
          <w:i/>
          <w:iCs/>
        </w:rPr>
        <w:t xml:space="preserve"> and the Architectural Association</w:t>
      </w:r>
      <w:r w:rsidRPr="00DB15AF">
        <w:rPr>
          <w:rFonts w:asciiTheme="majorHAnsi" w:hAnsiTheme="majorHAnsi" w:cstheme="majorHAnsi"/>
          <w:b/>
        </w:rPr>
        <w:t xml:space="preserve"> exhibits</w:t>
      </w:r>
      <w:r w:rsidRPr="00DB15AF">
        <w:rPr>
          <w:rFonts w:asciiTheme="majorHAnsi" w:hAnsiTheme="majorHAnsi" w:cstheme="majorHAnsi"/>
          <w:b/>
          <w:i/>
          <w:iCs/>
        </w:rPr>
        <w:t xml:space="preserve"> </w:t>
      </w:r>
      <w:r w:rsidRPr="00DB15AF">
        <w:rPr>
          <w:rFonts w:asciiTheme="majorHAnsi" w:hAnsiTheme="majorHAnsi" w:cstheme="majorHAnsi"/>
          <w:b/>
        </w:rPr>
        <w:t>valuable drawings in Asia for the first time to explore experiments and reforms in architectural education</w:t>
      </w:r>
    </w:p>
    <w:p w14:paraId="190CCD16" w14:textId="77777777" w:rsidR="00E552EB" w:rsidRPr="00C22EE5" w:rsidRDefault="00E552EB" w:rsidP="00E552EB">
      <w:pPr>
        <w:rPr>
          <w:rFonts w:asciiTheme="majorHAnsi" w:eastAsia="MS Mincho" w:hAnsiTheme="majorHAnsi" w:cstheme="majorHAnsi"/>
          <w:b/>
          <w:lang w:eastAsia="ja-JP"/>
        </w:rPr>
      </w:pPr>
      <w:bookmarkStart w:id="1" w:name="_heading=h.gjdgxs" w:colFirst="0" w:colLast="0"/>
      <w:bookmarkEnd w:id="1"/>
      <w:r w:rsidRPr="00C22EE5">
        <w:rPr>
          <w:rFonts w:asciiTheme="majorHAnsi" w:eastAsia="MS Mincho" w:hAnsiTheme="majorHAnsi" w:cstheme="majorHAnsi"/>
          <w:b/>
          <w:noProof/>
          <w:lang w:eastAsia="ja-JP"/>
        </w:rPr>
        <w:drawing>
          <wp:inline distT="0" distB="0" distL="0" distR="0" wp14:anchorId="1B248715" wp14:editId="635EEC0C">
            <wp:extent cx="1015349" cy="144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5349" cy="1440000"/>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4B9263C6" wp14:editId="4A0A6D7C">
            <wp:extent cx="2158853" cy="14400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8853" cy="1440000"/>
                    </a:xfrm>
                    <a:prstGeom prst="rect">
                      <a:avLst/>
                    </a:prstGeom>
                  </pic:spPr>
                </pic:pic>
              </a:graphicData>
            </a:graphic>
          </wp:inline>
        </w:drawing>
      </w:r>
      <w:r w:rsidRPr="00C22EE5">
        <w:rPr>
          <w:rFonts w:asciiTheme="majorHAnsi" w:eastAsia="MS Mincho" w:hAnsiTheme="majorHAnsi" w:cstheme="majorHAnsi"/>
          <w:b/>
          <w:lang w:eastAsia="ja-JP"/>
        </w:rPr>
        <w:t xml:space="preserve"> </w:t>
      </w:r>
      <w:r w:rsidRPr="00C22EE5">
        <w:rPr>
          <w:rFonts w:asciiTheme="majorHAnsi" w:eastAsia="MS Mincho" w:hAnsiTheme="majorHAnsi" w:cstheme="majorHAnsi"/>
          <w:b/>
          <w:noProof/>
          <w:lang w:eastAsia="ja-JP"/>
        </w:rPr>
        <w:drawing>
          <wp:inline distT="0" distB="0" distL="0" distR="0" wp14:anchorId="0D16FDA0" wp14:editId="460C92DB">
            <wp:extent cx="2158853" cy="1439954"/>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8853" cy="1439954"/>
                    </a:xfrm>
                    <a:prstGeom prst="rect">
                      <a:avLst/>
                    </a:prstGeom>
                  </pic:spPr>
                </pic:pic>
              </a:graphicData>
            </a:graphic>
          </wp:inline>
        </w:drawing>
      </w:r>
    </w:p>
    <w:p w14:paraId="00000024" w14:textId="6C7EF058" w:rsidR="00E12004" w:rsidRPr="00DB15AF" w:rsidRDefault="000E7EA8">
      <w:pPr>
        <w:jc w:val="both"/>
        <w:rPr>
          <w:rFonts w:asciiTheme="majorHAnsi" w:eastAsia="Cambria" w:hAnsiTheme="majorHAnsi" w:cstheme="majorHAnsi"/>
          <w:sz w:val="22"/>
          <w:szCs w:val="22"/>
        </w:rPr>
      </w:pPr>
      <w:r w:rsidRPr="00DB15AF">
        <w:rPr>
          <w:rFonts w:asciiTheme="majorHAnsi" w:eastAsia="Cambria" w:hAnsiTheme="majorHAnsi" w:cstheme="majorHAnsi"/>
          <w:i/>
          <w:sz w:val="22"/>
          <w:szCs w:val="22"/>
        </w:rPr>
        <w:t xml:space="preserve">Drawing Ambience: Alvin </w:t>
      </w:r>
      <w:proofErr w:type="spellStart"/>
      <w:r w:rsidRPr="00DB15AF">
        <w:rPr>
          <w:rFonts w:asciiTheme="majorHAnsi" w:eastAsia="Cambria" w:hAnsiTheme="majorHAnsi" w:cstheme="majorHAnsi"/>
          <w:i/>
          <w:sz w:val="22"/>
          <w:szCs w:val="22"/>
        </w:rPr>
        <w:t>Boyarsky</w:t>
      </w:r>
      <w:proofErr w:type="spellEnd"/>
      <w:r w:rsidRPr="00DB15AF">
        <w:rPr>
          <w:rFonts w:asciiTheme="majorHAnsi" w:eastAsia="Cambria" w:hAnsiTheme="majorHAnsi" w:cstheme="majorHAnsi"/>
          <w:i/>
          <w:sz w:val="22"/>
          <w:szCs w:val="22"/>
        </w:rPr>
        <w:t xml:space="preserve"> and the Architectural Association</w:t>
      </w:r>
      <w:r w:rsidRPr="00DB15AF">
        <w:rPr>
          <w:rFonts w:asciiTheme="majorHAnsi" w:eastAsia="Cambria" w:hAnsiTheme="majorHAnsi" w:cstheme="majorHAnsi"/>
          <w:sz w:val="22"/>
          <w:szCs w:val="22"/>
        </w:rPr>
        <w:t xml:space="preserve"> is </w:t>
      </w:r>
      <w:r w:rsidR="00A76BE8" w:rsidRPr="00DB15AF">
        <w:rPr>
          <w:rFonts w:asciiTheme="majorHAnsi" w:eastAsia="新細明體" w:hAnsiTheme="majorHAnsi" w:cstheme="majorHAnsi"/>
          <w:sz w:val="22"/>
          <w:szCs w:val="22"/>
        </w:rPr>
        <w:t>from now to</w:t>
      </w:r>
      <w:r w:rsidRPr="00DB15AF">
        <w:rPr>
          <w:rFonts w:asciiTheme="majorHAnsi" w:eastAsia="Cambria" w:hAnsiTheme="majorHAnsi" w:cstheme="majorHAnsi"/>
          <w:sz w:val="22"/>
          <w:szCs w:val="22"/>
        </w:rPr>
        <w:t xml:space="preserve"> December 15</w:t>
      </w:r>
      <w:r w:rsidR="00C204D9" w:rsidRPr="00DB15AF">
        <w:rPr>
          <w:rFonts w:asciiTheme="majorHAnsi" w:eastAsia="新細明體" w:hAnsiTheme="majorHAnsi" w:cstheme="majorHAnsi"/>
          <w:sz w:val="22"/>
          <w:szCs w:val="22"/>
          <w:vertAlign w:val="superscript"/>
        </w:rPr>
        <w:t>th</w:t>
      </w:r>
      <w:r w:rsidRPr="00DB15AF">
        <w:rPr>
          <w:rFonts w:asciiTheme="majorHAnsi" w:eastAsia="Cambria" w:hAnsiTheme="majorHAnsi" w:cstheme="majorHAnsi"/>
          <w:sz w:val="22"/>
          <w:szCs w:val="22"/>
        </w:rPr>
        <w:t xml:space="preserve">. Co-organized with Alvin </w:t>
      </w:r>
      <w:proofErr w:type="spellStart"/>
      <w:r w:rsidRPr="00DB15AF">
        <w:rPr>
          <w:rFonts w:asciiTheme="majorHAnsi" w:eastAsia="Cambria" w:hAnsiTheme="majorHAnsi" w:cstheme="majorHAnsi"/>
          <w:sz w:val="22"/>
          <w:szCs w:val="22"/>
        </w:rPr>
        <w:t>Boyarsky</w:t>
      </w:r>
      <w:proofErr w:type="spellEnd"/>
      <w:r w:rsidRPr="00DB15AF">
        <w:rPr>
          <w:rFonts w:asciiTheme="majorHAnsi" w:eastAsia="Cambria" w:hAnsiTheme="majorHAnsi" w:cstheme="majorHAnsi"/>
          <w:sz w:val="22"/>
          <w:szCs w:val="22"/>
        </w:rPr>
        <w:t xml:space="preserve"> Archive and coordinated </w:t>
      </w:r>
      <w:r w:rsidR="00DE0936" w:rsidRPr="00DB15AF">
        <w:rPr>
          <w:rFonts w:asciiTheme="majorHAnsi" w:eastAsia="Cambria" w:hAnsiTheme="majorHAnsi" w:cstheme="majorHAnsi"/>
          <w:sz w:val="22"/>
          <w:szCs w:val="22"/>
        </w:rPr>
        <w:t>by Mildred</w:t>
      </w:r>
      <w:r w:rsidRPr="00DB15AF">
        <w:rPr>
          <w:rFonts w:asciiTheme="majorHAnsi" w:eastAsia="Cambria" w:hAnsiTheme="majorHAnsi" w:cstheme="majorHAnsi"/>
          <w:sz w:val="22"/>
          <w:szCs w:val="22"/>
        </w:rPr>
        <w:t xml:space="preserve"> Lane Kemper Art Museum at Washington University in St. Louis and RISD Museum of the Rhode Island School of Design in Providence, this </w:t>
      </w:r>
      <w:r w:rsidR="00C1297C" w:rsidRPr="00DB15AF">
        <w:rPr>
          <w:rFonts w:asciiTheme="majorHAnsi" w:eastAsia="Cambria" w:hAnsiTheme="majorHAnsi" w:cstheme="majorHAnsi"/>
          <w:sz w:val="22"/>
          <w:szCs w:val="22"/>
        </w:rPr>
        <w:t>exhibition</w:t>
      </w:r>
      <w:r w:rsidRPr="00DB15AF">
        <w:rPr>
          <w:rFonts w:asciiTheme="majorHAnsi" w:eastAsia="Cambria" w:hAnsiTheme="majorHAnsi" w:cstheme="majorHAnsi"/>
          <w:sz w:val="22"/>
          <w:szCs w:val="22"/>
        </w:rPr>
        <w:t xml:space="preserve"> represents the period of Alvin </w:t>
      </w:r>
      <w:proofErr w:type="spellStart"/>
      <w:r w:rsidRPr="00DB15AF">
        <w:rPr>
          <w:rFonts w:asciiTheme="majorHAnsi" w:eastAsia="Cambria" w:hAnsiTheme="majorHAnsi" w:cstheme="majorHAnsi"/>
          <w:sz w:val="22"/>
          <w:szCs w:val="22"/>
        </w:rPr>
        <w:t>Boyarsky</w:t>
      </w:r>
      <w:proofErr w:type="spellEnd"/>
      <w:r w:rsidRPr="00DB15AF">
        <w:rPr>
          <w:rFonts w:asciiTheme="majorHAnsi" w:eastAsia="Cambria" w:hAnsiTheme="majorHAnsi" w:cstheme="majorHAnsi"/>
          <w:sz w:val="22"/>
          <w:szCs w:val="22"/>
        </w:rPr>
        <w:t xml:space="preserve"> being the </w:t>
      </w:r>
      <w:r w:rsidR="00C1297C" w:rsidRPr="00DB15AF">
        <w:rPr>
          <w:rFonts w:asciiTheme="majorHAnsi" w:eastAsia="Cambria" w:hAnsiTheme="majorHAnsi" w:cstheme="majorHAnsi"/>
          <w:sz w:val="22"/>
          <w:szCs w:val="22"/>
        </w:rPr>
        <w:t xml:space="preserve">chairman </w:t>
      </w:r>
      <w:r w:rsidRPr="00DB15AF">
        <w:rPr>
          <w:rFonts w:asciiTheme="majorHAnsi" w:eastAsia="Cambria" w:hAnsiTheme="majorHAnsi" w:cstheme="majorHAnsi"/>
          <w:sz w:val="22"/>
          <w:szCs w:val="22"/>
        </w:rPr>
        <w:t xml:space="preserve">of the Architectural Association School of Architecture from 1971 to 1990. Through teaching, exhibitions and publications, his very advanced idealism for architecture education made AA an incubator of architectural stars in the following decades. </w:t>
      </w:r>
    </w:p>
    <w:p w14:paraId="00000025" w14:textId="77777777" w:rsidR="00E12004" w:rsidRPr="00DB15AF" w:rsidRDefault="00E12004">
      <w:pPr>
        <w:jc w:val="both"/>
        <w:rPr>
          <w:rFonts w:asciiTheme="majorHAnsi" w:eastAsia="Cambria" w:hAnsiTheme="majorHAnsi" w:cstheme="majorHAnsi"/>
          <w:sz w:val="22"/>
          <w:szCs w:val="22"/>
        </w:rPr>
      </w:pPr>
    </w:p>
    <w:p w14:paraId="00000026" w14:textId="7DF92861" w:rsidR="00E12004" w:rsidRPr="00DB15AF" w:rsidRDefault="000E7EA8">
      <w:pPr>
        <w:jc w:val="both"/>
        <w:rPr>
          <w:rFonts w:asciiTheme="majorHAnsi" w:eastAsia="Cambria" w:hAnsiTheme="majorHAnsi" w:cstheme="majorHAnsi"/>
          <w:sz w:val="22"/>
          <w:szCs w:val="22"/>
        </w:rPr>
      </w:pPr>
      <w:r w:rsidRPr="00DB15AF">
        <w:rPr>
          <w:rFonts w:asciiTheme="majorHAnsi" w:eastAsia="Cambria" w:hAnsiTheme="majorHAnsi" w:cstheme="majorHAnsi"/>
          <w:sz w:val="22"/>
          <w:szCs w:val="22"/>
        </w:rPr>
        <w:t xml:space="preserve">Drawing Ambience consists of six themes, namely Summer Sessions, European Radicals, Drawing Ambience, Drawing Practice, Reflection on Modernity, and Reflection on History. Through historical memories, contemporary culture, urbanism, and experiments of new technology and new media, the audience sees the global tides in architecture; meanwhile, in the unique system of AA, how designers formulated their world of imagination with their hand drawings. Close to one hundred objects of Alvin </w:t>
      </w:r>
      <w:proofErr w:type="spellStart"/>
      <w:r w:rsidRPr="00DB15AF">
        <w:rPr>
          <w:rFonts w:asciiTheme="majorHAnsi" w:eastAsia="Cambria" w:hAnsiTheme="majorHAnsi" w:cstheme="majorHAnsi"/>
          <w:sz w:val="22"/>
          <w:szCs w:val="22"/>
        </w:rPr>
        <w:t>Boyarsky’s</w:t>
      </w:r>
      <w:proofErr w:type="spellEnd"/>
      <w:r w:rsidRPr="00DB15AF">
        <w:rPr>
          <w:rFonts w:asciiTheme="majorHAnsi" w:eastAsia="Cambria" w:hAnsiTheme="majorHAnsi" w:cstheme="majorHAnsi"/>
          <w:sz w:val="22"/>
          <w:szCs w:val="22"/>
        </w:rPr>
        <w:t xml:space="preserve"> personal collection, including his drawings and AA’s out-of-print publications, original diagrams drawn by Rem Koolhaas and Zaha Hadid during their rising period are </w:t>
      </w:r>
      <w:r w:rsidR="00C204D9" w:rsidRPr="00DB15AF">
        <w:rPr>
          <w:rFonts w:asciiTheme="majorHAnsi" w:eastAsia="Cambria" w:hAnsiTheme="majorHAnsi" w:cstheme="majorHAnsi"/>
          <w:sz w:val="22"/>
          <w:szCs w:val="22"/>
        </w:rPr>
        <w:t>shown for</w:t>
      </w:r>
      <w:r w:rsidRPr="00DB15AF">
        <w:rPr>
          <w:rFonts w:asciiTheme="majorHAnsi" w:eastAsia="Cambria" w:hAnsiTheme="majorHAnsi" w:cstheme="majorHAnsi"/>
          <w:sz w:val="22"/>
          <w:szCs w:val="22"/>
        </w:rPr>
        <w:t xml:space="preserve"> the first time in Asia, so the audience </w:t>
      </w:r>
      <w:proofErr w:type="gramStart"/>
      <w:r w:rsidRPr="00DB15AF">
        <w:rPr>
          <w:rFonts w:asciiTheme="majorHAnsi" w:eastAsia="Cambria" w:hAnsiTheme="majorHAnsi" w:cstheme="majorHAnsi"/>
          <w:sz w:val="22"/>
          <w:szCs w:val="22"/>
        </w:rPr>
        <w:t>is able to</w:t>
      </w:r>
      <w:proofErr w:type="gramEnd"/>
      <w:r w:rsidRPr="00DB15AF">
        <w:rPr>
          <w:rFonts w:asciiTheme="majorHAnsi" w:eastAsia="Cambria" w:hAnsiTheme="majorHAnsi" w:cstheme="majorHAnsi"/>
          <w:sz w:val="22"/>
          <w:szCs w:val="22"/>
        </w:rPr>
        <w:t xml:space="preserve"> </w:t>
      </w:r>
      <w:r w:rsidR="00C204D9" w:rsidRPr="00DB15AF">
        <w:rPr>
          <w:rFonts w:asciiTheme="majorHAnsi" w:eastAsia="Cambria" w:hAnsiTheme="majorHAnsi" w:cstheme="majorHAnsi"/>
          <w:sz w:val="22"/>
          <w:szCs w:val="22"/>
        </w:rPr>
        <w:t>see the</w:t>
      </w:r>
      <w:r w:rsidRPr="00DB15AF">
        <w:rPr>
          <w:rFonts w:asciiTheme="majorHAnsi" w:eastAsia="Cambria" w:hAnsiTheme="majorHAnsi" w:cstheme="majorHAnsi"/>
          <w:sz w:val="22"/>
          <w:szCs w:val="22"/>
        </w:rPr>
        <w:t xml:space="preserve"> innovativeness and progressiveness of architecture education and design in AA. </w:t>
      </w:r>
    </w:p>
    <w:p w14:paraId="00000029" w14:textId="77777777" w:rsidR="00E12004" w:rsidRPr="00DB15AF" w:rsidRDefault="00E12004">
      <w:pPr>
        <w:jc w:val="both"/>
        <w:rPr>
          <w:rFonts w:asciiTheme="majorHAnsi" w:hAnsiTheme="majorHAnsi" w:cstheme="majorHAnsi"/>
          <w:sz w:val="22"/>
          <w:szCs w:val="22"/>
        </w:rPr>
      </w:pPr>
      <w:bookmarkStart w:id="2" w:name="_heading=h.f6oyaj46880i" w:colFirst="0" w:colLast="0"/>
      <w:bookmarkEnd w:id="2"/>
    </w:p>
    <w:p w14:paraId="0000002A"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Date</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2021.05.08-12.05</w:t>
      </w:r>
    </w:p>
    <w:p w14:paraId="0000002B"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Venue</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Jut Art Museum (No.178, Sec. 3, Civic Blvd., </w:t>
      </w:r>
      <w:proofErr w:type="spellStart"/>
      <w:r w:rsidRPr="00DB15AF">
        <w:rPr>
          <w:rFonts w:asciiTheme="majorHAnsi" w:hAnsiTheme="majorHAnsi" w:cstheme="majorHAnsi"/>
          <w:sz w:val="22"/>
          <w:szCs w:val="22"/>
        </w:rPr>
        <w:t>Da'an</w:t>
      </w:r>
      <w:proofErr w:type="spellEnd"/>
      <w:r w:rsidRPr="00DB15AF">
        <w:rPr>
          <w:rFonts w:asciiTheme="majorHAnsi" w:hAnsiTheme="majorHAnsi" w:cstheme="majorHAnsi"/>
          <w:sz w:val="22"/>
          <w:szCs w:val="22"/>
        </w:rPr>
        <w:t xml:space="preserve"> Dist., Taipei City 106, Taiwan)</w:t>
      </w:r>
    </w:p>
    <w:p w14:paraId="0000002C"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Opening Hours</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TUE-SUN 10:00-18:00 (Closed on Mondays)</w:t>
      </w:r>
    </w:p>
    <w:p w14:paraId="0000002D"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Organizers</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Jut Art Museum, Alvin </w:t>
      </w:r>
      <w:proofErr w:type="spellStart"/>
      <w:r w:rsidRPr="00DB15AF">
        <w:rPr>
          <w:rFonts w:asciiTheme="majorHAnsi" w:hAnsiTheme="majorHAnsi" w:cstheme="majorHAnsi"/>
          <w:sz w:val="22"/>
          <w:szCs w:val="22"/>
        </w:rPr>
        <w:t>Boyarsky</w:t>
      </w:r>
      <w:proofErr w:type="spellEnd"/>
      <w:r w:rsidRPr="00DB15AF">
        <w:rPr>
          <w:rFonts w:asciiTheme="majorHAnsi" w:hAnsiTheme="majorHAnsi" w:cstheme="majorHAnsi"/>
          <w:sz w:val="22"/>
          <w:szCs w:val="22"/>
        </w:rPr>
        <w:t xml:space="preserve"> Archive</w:t>
      </w:r>
    </w:p>
    <w:p w14:paraId="0000002E" w14:textId="77777777" w:rsidR="00E12004" w:rsidRPr="00DB15AF" w:rsidRDefault="000E7EA8">
      <w:pPr>
        <w:jc w:val="both"/>
        <w:rPr>
          <w:rFonts w:asciiTheme="majorHAnsi" w:hAnsiTheme="majorHAnsi" w:cstheme="majorHAnsi"/>
          <w:sz w:val="22"/>
          <w:szCs w:val="22"/>
        </w:rPr>
      </w:pPr>
      <w:r w:rsidRPr="00DB15AF">
        <w:rPr>
          <w:rFonts w:asciiTheme="majorHAnsi" w:hAnsiTheme="majorHAnsi" w:cstheme="majorHAnsi"/>
          <w:sz w:val="22"/>
          <w:szCs w:val="22"/>
        </w:rPr>
        <w:t>Co-organizers</w:t>
      </w:r>
      <w:proofErr w:type="gramStart"/>
      <w:r w:rsidRPr="00DB15AF">
        <w:rPr>
          <w:rFonts w:asciiTheme="majorHAnsi" w:hAnsiTheme="majorHAnsi" w:cstheme="majorHAnsi"/>
          <w:sz w:val="22"/>
          <w:szCs w:val="22"/>
        </w:rPr>
        <w:t>｜</w:t>
      </w:r>
      <w:proofErr w:type="gramEnd"/>
      <w:r w:rsidRPr="00DB15AF">
        <w:rPr>
          <w:rFonts w:asciiTheme="majorHAnsi" w:hAnsiTheme="majorHAnsi" w:cstheme="majorHAnsi"/>
          <w:sz w:val="22"/>
          <w:szCs w:val="22"/>
        </w:rPr>
        <w:t xml:space="preserve"> RISD Museum, Rhode Island School of Design, Providence, Mildred Lane Kemper Art Museum at Washington University in St. Louis</w:t>
      </w:r>
    </w:p>
    <w:p w14:paraId="0000002F" w14:textId="77777777" w:rsidR="00E12004" w:rsidRPr="00653DF8" w:rsidRDefault="00E12004">
      <w:pPr>
        <w:jc w:val="both"/>
        <w:rPr>
          <w:rFonts w:asciiTheme="majorHAnsi" w:hAnsiTheme="majorHAnsi" w:cstheme="majorHAnsi"/>
          <w:sz w:val="21"/>
          <w:szCs w:val="21"/>
        </w:rPr>
      </w:pPr>
    </w:p>
    <w:p w14:paraId="5F2C1849" w14:textId="2A5C91BC" w:rsidR="000E7EA8" w:rsidRPr="0025161E" w:rsidRDefault="000E7EA8">
      <w:pPr>
        <w:jc w:val="both"/>
        <w:rPr>
          <w:rFonts w:asciiTheme="majorHAnsi" w:hAnsiTheme="majorHAnsi" w:cstheme="majorHAnsi"/>
          <w:b/>
          <w:i/>
          <w:iCs/>
        </w:rPr>
      </w:pPr>
      <w:r w:rsidRPr="0025161E">
        <w:rPr>
          <w:rFonts w:asciiTheme="majorHAnsi" w:hAnsiTheme="majorHAnsi" w:cstheme="majorHAnsi"/>
          <w:b/>
          <w:i/>
          <w:iCs/>
        </w:rPr>
        <w:t>About Jut Art Museum</w:t>
      </w:r>
    </w:p>
    <w:p w14:paraId="00000031" w14:textId="534F6F74" w:rsidR="00E12004" w:rsidRPr="00653DF8" w:rsidRDefault="000E7EA8">
      <w:pPr>
        <w:jc w:val="both"/>
        <w:rPr>
          <w:rFonts w:asciiTheme="majorHAnsi" w:hAnsiTheme="majorHAnsi" w:cstheme="majorHAnsi"/>
          <w:b/>
        </w:rPr>
      </w:pPr>
      <w:r w:rsidRPr="00653DF8">
        <w:rPr>
          <w:rFonts w:asciiTheme="majorHAnsi" w:hAnsiTheme="majorHAnsi" w:cstheme="majorHAnsi"/>
          <w:b/>
          <w:noProof/>
        </w:rPr>
        <w:drawing>
          <wp:inline distT="0" distB="0" distL="0" distR="0" wp14:anchorId="6F399B3E" wp14:editId="10059323">
            <wp:extent cx="1440000" cy="1440000"/>
            <wp:effectExtent l="0" t="0" r="0" b="0"/>
            <wp:docPr id="1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1440000" cy="1440000"/>
                    </a:xfrm>
                    <a:prstGeom prst="rect">
                      <a:avLst/>
                    </a:prstGeom>
                    <a:ln/>
                  </pic:spPr>
                </pic:pic>
              </a:graphicData>
            </a:graphic>
          </wp:inline>
        </w:drawing>
      </w:r>
      <w:r w:rsidRPr="00653DF8">
        <w:rPr>
          <w:rFonts w:asciiTheme="majorHAnsi" w:hAnsiTheme="majorHAnsi" w:cstheme="majorHAnsi"/>
          <w:b/>
        </w:rPr>
        <w:t xml:space="preserve"> </w:t>
      </w:r>
      <w:r w:rsidR="00981AF1">
        <w:rPr>
          <w:rFonts w:asciiTheme="majorHAnsi" w:hAnsiTheme="majorHAnsi" w:cstheme="majorHAnsi" w:hint="eastAsia"/>
          <w:b/>
        </w:rPr>
        <w:t xml:space="preserve"> </w:t>
      </w:r>
      <w:r w:rsidRPr="00653DF8">
        <w:rPr>
          <w:rFonts w:asciiTheme="majorHAnsi" w:hAnsiTheme="majorHAnsi" w:cstheme="majorHAnsi"/>
          <w:b/>
          <w:noProof/>
        </w:rPr>
        <w:drawing>
          <wp:inline distT="0" distB="0" distL="0" distR="0" wp14:anchorId="40EA51B3" wp14:editId="784D0B67">
            <wp:extent cx="1919728" cy="14400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919728" cy="1440000"/>
                    </a:xfrm>
                    <a:prstGeom prst="rect">
                      <a:avLst/>
                    </a:prstGeom>
                    <a:ln/>
                  </pic:spPr>
                </pic:pic>
              </a:graphicData>
            </a:graphic>
          </wp:inline>
        </w:drawing>
      </w:r>
    </w:p>
    <w:p w14:paraId="00000033" w14:textId="06A35844" w:rsidR="00E12004" w:rsidRPr="0025161E" w:rsidRDefault="000E7EA8">
      <w:pPr>
        <w:jc w:val="both"/>
        <w:rPr>
          <w:rFonts w:asciiTheme="majorHAnsi" w:hAnsiTheme="majorHAnsi" w:cstheme="majorHAnsi"/>
          <w:sz w:val="22"/>
          <w:szCs w:val="22"/>
        </w:rPr>
      </w:pPr>
      <w:r w:rsidRPr="0025161E">
        <w:rPr>
          <w:rFonts w:asciiTheme="majorHAnsi" w:hAnsiTheme="majorHAnsi" w:cstheme="majorHAnsi"/>
          <w:sz w:val="22"/>
          <w:szCs w:val="22"/>
        </w:rPr>
        <w:t>In 2016, the J</w:t>
      </w:r>
      <w:r w:rsidR="00AC022C" w:rsidRPr="0025161E">
        <w:rPr>
          <w:rFonts w:asciiTheme="majorHAnsi" w:hAnsiTheme="majorHAnsi" w:cstheme="majorHAnsi"/>
          <w:sz w:val="22"/>
          <w:szCs w:val="22"/>
        </w:rPr>
        <w:t>ut</w:t>
      </w:r>
      <w:r w:rsidRPr="0025161E">
        <w:rPr>
          <w:rFonts w:asciiTheme="majorHAnsi" w:hAnsiTheme="majorHAnsi" w:cstheme="majorHAnsi"/>
          <w:sz w:val="22"/>
          <w:szCs w:val="22"/>
        </w:rPr>
        <w:t xml:space="preserve"> Art Museum was founded by the J</w:t>
      </w:r>
      <w:r w:rsidR="00AC022C" w:rsidRPr="0025161E">
        <w:rPr>
          <w:rFonts w:asciiTheme="majorHAnsi" w:hAnsiTheme="majorHAnsi" w:cstheme="majorHAnsi"/>
          <w:sz w:val="22"/>
          <w:szCs w:val="22"/>
        </w:rPr>
        <w:t>ut</w:t>
      </w:r>
      <w:r w:rsidRPr="0025161E">
        <w:rPr>
          <w:rFonts w:asciiTheme="majorHAnsi" w:hAnsiTheme="majorHAnsi" w:cstheme="majorHAnsi"/>
          <w:sz w:val="22"/>
          <w:szCs w:val="22"/>
        </w:rPr>
        <w:t xml:space="preserve"> Foundation for Arts and Architecture, and 2021 is the </w:t>
      </w:r>
      <w:r w:rsidR="00AC022C" w:rsidRPr="0025161E">
        <w:rPr>
          <w:rFonts w:asciiTheme="majorHAnsi" w:hAnsiTheme="majorHAnsi" w:cstheme="majorHAnsi"/>
          <w:sz w:val="22"/>
          <w:szCs w:val="22"/>
        </w:rPr>
        <w:t>5</w:t>
      </w:r>
      <w:r w:rsidRPr="0025161E">
        <w:rPr>
          <w:rFonts w:asciiTheme="majorHAnsi" w:hAnsiTheme="majorHAnsi" w:cstheme="majorHAnsi"/>
          <w:sz w:val="22"/>
          <w:szCs w:val="22"/>
        </w:rPr>
        <w:t>th year of the Museum. Over the past years, the J</w:t>
      </w:r>
      <w:r w:rsidR="00AC022C" w:rsidRPr="0025161E">
        <w:rPr>
          <w:rFonts w:asciiTheme="majorHAnsi" w:hAnsiTheme="majorHAnsi" w:cstheme="majorHAnsi"/>
          <w:sz w:val="22"/>
          <w:szCs w:val="22"/>
        </w:rPr>
        <w:t>ut</w:t>
      </w:r>
      <w:r w:rsidRPr="0025161E">
        <w:rPr>
          <w:rFonts w:asciiTheme="majorHAnsi" w:hAnsiTheme="majorHAnsi" w:cstheme="majorHAnsi"/>
          <w:sz w:val="22"/>
          <w:szCs w:val="22"/>
        </w:rPr>
        <w:t xml:space="preserve"> Art Museum never ceases staging events </w:t>
      </w:r>
      <w:proofErr w:type="gramStart"/>
      <w:r w:rsidRPr="0025161E">
        <w:rPr>
          <w:rFonts w:asciiTheme="majorHAnsi" w:hAnsiTheme="majorHAnsi" w:cstheme="majorHAnsi"/>
          <w:sz w:val="22"/>
          <w:szCs w:val="22"/>
        </w:rPr>
        <w:t>in regard to</w:t>
      </w:r>
      <w:proofErr w:type="gramEnd"/>
      <w:r w:rsidRPr="0025161E">
        <w:rPr>
          <w:rFonts w:asciiTheme="majorHAnsi" w:hAnsiTheme="majorHAnsi" w:cstheme="majorHAnsi"/>
          <w:sz w:val="22"/>
          <w:szCs w:val="22"/>
        </w:rPr>
        <w:t xml:space="preserve"> the three major themes: Issues of the Future, Urban Architecture, and Contemporary Art. The curatorship of the J</w:t>
      </w:r>
      <w:r w:rsidR="00BB6B56" w:rsidRPr="0025161E">
        <w:rPr>
          <w:rFonts w:asciiTheme="majorHAnsi" w:hAnsiTheme="majorHAnsi" w:cstheme="majorHAnsi"/>
          <w:sz w:val="22"/>
          <w:szCs w:val="22"/>
        </w:rPr>
        <w:t>ut Art</w:t>
      </w:r>
      <w:r w:rsidRPr="0025161E">
        <w:rPr>
          <w:rFonts w:asciiTheme="majorHAnsi" w:hAnsiTheme="majorHAnsi" w:cstheme="majorHAnsi"/>
          <w:sz w:val="22"/>
          <w:szCs w:val="22"/>
        </w:rPr>
        <w:t xml:space="preserve"> Museum gathers thoughts from different places all over the world for the public </w:t>
      </w:r>
      <w:r w:rsidRPr="0025161E">
        <w:rPr>
          <w:rFonts w:asciiTheme="majorHAnsi" w:hAnsiTheme="majorHAnsi" w:cstheme="majorHAnsi"/>
          <w:sz w:val="22"/>
          <w:szCs w:val="22"/>
        </w:rPr>
        <w:lastRenderedPageBreak/>
        <w:t xml:space="preserve">to gain diverse visions of the future, and the highly accessible educational resources connect the </w:t>
      </w:r>
      <w:r w:rsidR="00BB6B56" w:rsidRPr="0025161E">
        <w:rPr>
          <w:rFonts w:asciiTheme="majorHAnsi" w:hAnsiTheme="majorHAnsi" w:cstheme="majorHAnsi"/>
          <w:sz w:val="22"/>
          <w:szCs w:val="22"/>
        </w:rPr>
        <w:t>m</w:t>
      </w:r>
      <w:r w:rsidRPr="0025161E">
        <w:rPr>
          <w:rFonts w:asciiTheme="majorHAnsi" w:hAnsiTheme="majorHAnsi" w:cstheme="majorHAnsi"/>
          <w:sz w:val="22"/>
          <w:szCs w:val="22"/>
        </w:rPr>
        <w:t xml:space="preserve">useum with its neighborhoods and the surrounding communities. The abundant aesthetic experience the Museum provides is its best role and greatest function for the </w:t>
      </w:r>
      <w:proofErr w:type="gramStart"/>
      <w:r w:rsidRPr="0025161E">
        <w:rPr>
          <w:rFonts w:asciiTheme="majorHAnsi" w:hAnsiTheme="majorHAnsi" w:cstheme="majorHAnsi"/>
          <w:sz w:val="22"/>
          <w:szCs w:val="22"/>
        </w:rPr>
        <w:t>society as a whole</w:t>
      </w:r>
      <w:proofErr w:type="gramEnd"/>
      <w:r w:rsidRPr="0025161E">
        <w:rPr>
          <w:rFonts w:asciiTheme="majorHAnsi" w:hAnsiTheme="majorHAnsi" w:cstheme="majorHAnsi"/>
          <w:sz w:val="22"/>
          <w:szCs w:val="22"/>
        </w:rPr>
        <w:t xml:space="preserve">. </w:t>
      </w:r>
    </w:p>
    <w:p w14:paraId="00000034" w14:textId="77777777" w:rsidR="00E12004" w:rsidRPr="0025161E" w:rsidRDefault="00E12004">
      <w:pPr>
        <w:jc w:val="both"/>
        <w:rPr>
          <w:rFonts w:asciiTheme="majorHAnsi" w:hAnsiTheme="majorHAnsi" w:cstheme="majorHAnsi"/>
          <w:sz w:val="22"/>
          <w:szCs w:val="22"/>
        </w:rPr>
      </w:pPr>
    </w:p>
    <w:p w14:paraId="00000035" w14:textId="77777777" w:rsidR="00E12004" w:rsidRPr="0025161E" w:rsidRDefault="000E7EA8">
      <w:pPr>
        <w:jc w:val="both"/>
        <w:rPr>
          <w:rFonts w:asciiTheme="majorHAnsi" w:hAnsiTheme="majorHAnsi" w:cstheme="majorHAnsi"/>
          <w:sz w:val="22"/>
          <w:szCs w:val="22"/>
        </w:rPr>
      </w:pPr>
      <w:r w:rsidRPr="0025161E">
        <w:rPr>
          <w:rFonts w:asciiTheme="majorHAnsi" w:hAnsiTheme="majorHAnsi" w:cstheme="majorHAnsi"/>
          <w:sz w:val="22"/>
          <w:szCs w:val="22"/>
        </w:rPr>
        <w:t xml:space="preserve">Website: </w:t>
      </w:r>
      <w:hyperlink r:id="rId17">
        <w:r w:rsidRPr="0025161E">
          <w:rPr>
            <w:rFonts w:asciiTheme="majorHAnsi" w:hAnsiTheme="majorHAnsi" w:cstheme="majorHAnsi"/>
            <w:color w:val="0000FF"/>
            <w:sz w:val="22"/>
            <w:szCs w:val="22"/>
            <w:u w:val="single"/>
          </w:rPr>
          <w:t>http://jam.jutfoundation.org.tw/en</w:t>
        </w:r>
      </w:hyperlink>
    </w:p>
    <w:p w14:paraId="00000036" w14:textId="77777777" w:rsidR="00E12004" w:rsidRPr="0025161E" w:rsidRDefault="000E7EA8">
      <w:pPr>
        <w:jc w:val="both"/>
        <w:rPr>
          <w:rFonts w:asciiTheme="majorHAnsi" w:hAnsiTheme="majorHAnsi" w:cstheme="majorHAnsi"/>
          <w:sz w:val="22"/>
          <w:szCs w:val="22"/>
        </w:rPr>
      </w:pPr>
      <w:r w:rsidRPr="0025161E">
        <w:rPr>
          <w:rFonts w:asciiTheme="majorHAnsi" w:hAnsiTheme="majorHAnsi" w:cstheme="majorHAnsi"/>
          <w:sz w:val="22"/>
          <w:szCs w:val="22"/>
        </w:rPr>
        <w:t xml:space="preserve">Facebook: </w:t>
      </w:r>
      <w:hyperlink r:id="rId18">
        <w:r w:rsidRPr="0025161E">
          <w:rPr>
            <w:rFonts w:asciiTheme="majorHAnsi" w:hAnsiTheme="majorHAnsi" w:cstheme="majorHAnsi"/>
            <w:color w:val="0000FF"/>
            <w:sz w:val="22"/>
            <w:szCs w:val="22"/>
            <w:u w:val="single"/>
          </w:rPr>
          <w:t>https://www.facebook.com/JUTARTMUSEUM</w:t>
        </w:r>
      </w:hyperlink>
    </w:p>
    <w:p w14:paraId="00000037" w14:textId="77777777" w:rsidR="00E12004" w:rsidRPr="0025161E" w:rsidRDefault="000E7EA8">
      <w:pPr>
        <w:jc w:val="both"/>
        <w:rPr>
          <w:rFonts w:asciiTheme="majorHAnsi" w:hAnsiTheme="majorHAnsi" w:cstheme="majorHAnsi"/>
          <w:sz w:val="22"/>
          <w:szCs w:val="22"/>
        </w:rPr>
      </w:pPr>
      <w:r w:rsidRPr="0025161E">
        <w:rPr>
          <w:rFonts w:asciiTheme="majorHAnsi" w:hAnsiTheme="majorHAnsi" w:cstheme="majorHAnsi"/>
          <w:sz w:val="22"/>
          <w:szCs w:val="22"/>
        </w:rPr>
        <w:t xml:space="preserve">Instagram: </w:t>
      </w:r>
      <w:hyperlink r:id="rId19">
        <w:r w:rsidRPr="0025161E">
          <w:rPr>
            <w:rFonts w:asciiTheme="majorHAnsi" w:hAnsiTheme="majorHAnsi" w:cstheme="majorHAnsi"/>
            <w:color w:val="0000FF"/>
            <w:sz w:val="22"/>
            <w:szCs w:val="22"/>
            <w:u w:val="single"/>
          </w:rPr>
          <w:t>https://www.instagram.com/jutartmuseum/</w:t>
        </w:r>
      </w:hyperlink>
    </w:p>
    <w:p w14:paraId="00000038" w14:textId="77777777" w:rsidR="00E12004" w:rsidRPr="00653DF8" w:rsidRDefault="00E12004">
      <w:pPr>
        <w:jc w:val="both"/>
        <w:rPr>
          <w:rFonts w:asciiTheme="majorHAnsi" w:hAnsiTheme="majorHAnsi" w:cstheme="majorHAnsi"/>
          <w:sz w:val="22"/>
          <w:szCs w:val="22"/>
        </w:rPr>
      </w:pPr>
    </w:p>
    <w:sectPr w:rsidR="00E12004" w:rsidRPr="00653DF8">
      <w:headerReference w:type="default" r:id="rId20"/>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E921" w14:textId="77777777" w:rsidR="00063B54" w:rsidRDefault="000E7EA8">
      <w:r>
        <w:separator/>
      </w:r>
    </w:p>
  </w:endnote>
  <w:endnote w:type="continuationSeparator" w:id="0">
    <w:p w14:paraId="7246A318" w14:textId="77777777" w:rsidR="00063B54" w:rsidRDefault="000E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512F" w14:textId="77777777" w:rsidR="00063B54" w:rsidRDefault="000E7EA8">
      <w:r>
        <w:separator/>
      </w:r>
    </w:p>
  </w:footnote>
  <w:footnote w:type="continuationSeparator" w:id="0">
    <w:p w14:paraId="60469CF2" w14:textId="77777777" w:rsidR="00063B54" w:rsidRDefault="000E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2041" w14:textId="58666449" w:rsidR="00B03AD0" w:rsidRPr="00B03AD0" w:rsidRDefault="000E7EA8" w:rsidP="00B03AD0">
    <w:pPr>
      <w:pBdr>
        <w:top w:val="nil"/>
        <w:left w:val="nil"/>
        <w:bottom w:val="nil"/>
        <w:right w:val="nil"/>
        <w:between w:val="nil"/>
      </w:pBdr>
      <w:tabs>
        <w:tab w:val="center" w:pos="4153"/>
        <w:tab w:val="right" w:pos="8306"/>
      </w:tabs>
      <w:rPr>
        <w:color w:val="000000"/>
        <w:sz w:val="20"/>
        <w:szCs w:val="20"/>
      </w:rPr>
    </w:pPr>
    <w:r>
      <w:rPr>
        <w:noProof/>
      </w:rPr>
      <w:drawing>
        <wp:anchor distT="0" distB="0" distL="114300" distR="114300" simplePos="0" relativeHeight="251658240" behindDoc="0" locked="0" layoutInCell="1" hidden="0" allowOverlap="1" wp14:anchorId="3EBB6448" wp14:editId="3602ED5B">
          <wp:simplePos x="0" y="0"/>
          <wp:positionH relativeFrom="column">
            <wp:posOffset>4876800</wp:posOffset>
          </wp:positionH>
          <wp:positionV relativeFrom="paragraph">
            <wp:posOffset>-71118</wp:posOffset>
          </wp:positionV>
          <wp:extent cx="1362075" cy="354330"/>
          <wp:effectExtent l="0" t="0" r="0" b="0"/>
          <wp:wrapNone/>
          <wp:docPr id="15" name="image2.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2.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B03AD0">
      <w:rPr>
        <w:rFonts w:asciiTheme="majorHAnsi" w:hAnsiTheme="majorHAnsi" w:cstheme="majorHAnsi" w:hint="eastAsia"/>
        <w:color w:val="000000"/>
        <w:sz w:val="20"/>
      </w:rPr>
      <w:t>P</w:t>
    </w:r>
    <w:r w:rsidR="00B03AD0" w:rsidRPr="00C22EE5">
      <w:rPr>
        <w:rFonts w:asciiTheme="majorHAnsi" w:hAnsiTheme="majorHAnsi" w:cstheme="majorHAnsi"/>
        <w:color w:val="000000"/>
        <w:sz w:val="20"/>
      </w:rPr>
      <w:t xml:space="preserve">ress Release / </w:t>
    </w:r>
  </w:p>
  <w:p w14:paraId="0000003A" w14:textId="0F9E8F04" w:rsidR="00E12004" w:rsidRPr="00B03AD0" w:rsidRDefault="00B03AD0">
    <w:pPr>
      <w:pBdr>
        <w:top w:val="nil"/>
        <w:left w:val="nil"/>
        <w:bottom w:val="nil"/>
        <w:right w:val="nil"/>
        <w:between w:val="nil"/>
      </w:pBdr>
      <w:tabs>
        <w:tab w:val="center" w:pos="4153"/>
        <w:tab w:val="right" w:pos="8306"/>
      </w:tabs>
      <w:rPr>
        <w:rFonts w:asciiTheme="majorHAnsi" w:hAnsiTheme="majorHAnsi" w:cstheme="majorHAnsi"/>
        <w:color w:val="000000"/>
        <w:sz w:val="20"/>
      </w:rPr>
    </w:pPr>
    <w:r w:rsidRPr="00C22EE5">
      <w:rPr>
        <w:rFonts w:asciiTheme="majorHAnsi" w:hAnsiTheme="majorHAnsi" w:cstheme="majorHAnsi"/>
        <w:color w:val="000000"/>
        <w:sz w:val="20"/>
      </w:rPr>
      <w:t xml:space="preserve">Publish Date: </w:t>
    </w:r>
    <w:r>
      <w:rPr>
        <w:rFonts w:asciiTheme="majorHAnsi" w:hAnsiTheme="majorHAnsi" w:cstheme="majorHAnsi"/>
        <w:color w:val="000000"/>
        <w:sz w:val="20"/>
      </w:rPr>
      <w:t>August 2</w:t>
    </w:r>
    <w:r>
      <w:rPr>
        <w:rFonts w:asciiTheme="majorHAnsi" w:hAnsiTheme="majorHAnsi" w:cstheme="majorHAnsi" w:hint="eastAsia"/>
        <w:color w:val="000000"/>
        <w:sz w:val="20"/>
      </w:rPr>
      <w:t>5</w:t>
    </w:r>
    <w:r>
      <w:rPr>
        <w:rFonts w:asciiTheme="majorHAnsi" w:hAnsiTheme="majorHAnsi" w:cstheme="majorHAnsi"/>
        <w:color w:val="000000"/>
        <w:sz w:val="20"/>
      </w:rPr>
      <w:t>, 2021</w:t>
    </w:r>
  </w:p>
  <w:p w14:paraId="0000003B" w14:textId="77777777" w:rsidR="00E12004" w:rsidRDefault="00E12004">
    <w:pPr>
      <w:pBdr>
        <w:top w:val="nil"/>
        <w:left w:val="nil"/>
        <w:bottom w:val="nil"/>
        <w:right w:val="nil"/>
        <w:between w:val="nil"/>
      </w:pBdr>
      <w:tabs>
        <w:tab w:val="center" w:pos="4153"/>
        <w:tab w:val="right" w:pos="8306"/>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04"/>
    <w:rsid w:val="0002709A"/>
    <w:rsid w:val="00063B54"/>
    <w:rsid w:val="000B0EDC"/>
    <w:rsid w:val="000B7443"/>
    <w:rsid w:val="000E7EA8"/>
    <w:rsid w:val="001422F7"/>
    <w:rsid w:val="0025161E"/>
    <w:rsid w:val="003A1EE7"/>
    <w:rsid w:val="004208FA"/>
    <w:rsid w:val="00494684"/>
    <w:rsid w:val="005269CE"/>
    <w:rsid w:val="00653D3C"/>
    <w:rsid w:val="00653DF8"/>
    <w:rsid w:val="0070622D"/>
    <w:rsid w:val="007A54D5"/>
    <w:rsid w:val="007F3E37"/>
    <w:rsid w:val="00810691"/>
    <w:rsid w:val="0082754C"/>
    <w:rsid w:val="00850796"/>
    <w:rsid w:val="008E1E1C"/>
    <w:rsid w:val="00981AF1"/>
    <w:rsid w:val="00A76BE8"/>
    <w:rsid w:val="00AC022C"/>
    <w:rsid w:val="00B03AD0"/>
    <w:rsid w:val="00B4677F"/>
    <w:rsid w:val="00B70987"/>
    <w:rsid w:val="00BA0CF4"/>
    <w:rsid w:val="00BB6B56"/>
    <w:rsid w:val="00BD453E"/>
    <w:rsid w:val="00C1297C"/>
    <w:rsid w:val="00C204D9"/>
    <w:rsid w:val="00CB4459"/>
    <w:rsid w:val="00CC4172"/>
    <w:rsid w:val="00CE46FD"/>
    <w:rsid w:val="00CF5AA2"/>
    <w:rsid w:val="00D324B0"/>
    <w:rsid w:val="00DA2C3C"/>
    <w:rsid w:val="00DB15AF"/>
    <w:rsid w:val="00DE0936"/>
    <w:rsid w:val="00E12004"/>
    <w:rsid w:val="00E15909"/>
    <w:rsid w:val="00E552EB"/>
    <w:rsid w:val="00F342D6"/>
    <w:rsid w:val="00F54B48"/>
    <w:rsid w:val="00FD48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D76D"/>
  <w15:docId w15:val="{93F5997A-3E45-4C33-8D5E-ADD26C65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character" w:styleId="a8">
    <w:name w:val="Hyperlink"/>
    <w:basedOn w:val="a0"/>
    <w:uiPriority w:val="99"/>
    <w:unhideWhenUsed/>
    <w:rsid w:val="00BF107B"/>
    <w:rPr>
      <w:color w:val="0000FF" w:themeColor="hyperlink"/>
      <w:u w:val="single"/>
    </w:rPr>
  </w:style>
  <w:style w:type="character" w:styleId="a9">
    <w:name w:val="Unresolved Mention"/>
    <w:basedOn w:val="a0"/>
    <w:uiPriority w:val="99"/>
    <w:semiHidden/>
    <w:unhideWhenUsed/>
    <w:rsid w:val="00BF107B"/>
    <w:rPr>
      <w:color w:val="605E5C"/>
      <w:shd w:val="clear" w:color="auto" w:fill="E1DFDD"/>
    </w:rPr>
  </w:style>
  <w:style w:type="paragraph" w:styleId="aa">
    <w:name w:val="annotation subject"/>
    <w:basedOn w:val="a5"/>
    <w:next w:val="a5"/>
    <w:link w:val="ab"/>
    <w:uiPriority w:val="99"/>
    <w:semiHidden/>
    <w:unhideWhenUsed/>
    <w:rsid w:val="0082754C"/>
    <w:rPr>
      <w:b/>
      <w:bCs/>
    </w:rPr>
  </w:style>
  <w:style w:type="character" w:customStyle="1" w:styleId="ab">
    <w:name w:val="註解主旨 字元"/>
    <w:basedOn w:val="a6"/>
    <w:link w:val="aa"/>
    <w:uiPriority w:val="99"/>
    <w:semiHidden/>
    <w:rsid w:val="0082754C"/>
    <w:rPr>
      <w:b/>
      <w:bCs/>
    </w:rPr>
  </w:style>
  <w:style w:type="paragraph" w:styleId="ac">
    <w:name w:val="header"/>
    <w:basedOn w:val="a"/>
    <w:link w:val="ad"/>
    <w:uiPriority w:val="99"/>
    <w:unhideWhenUsed/>
    <w:rsid w:val="00B03AD0"/>
    <w:pPr>
      <w:tabs>
        <w:tab w:val="center" w:pos="4153"/>
        <w:tab w:val="right" w:pos="8306"/>
      </w:tabs>
      <w:snapToGrid w:val="0"/>
    </w:pPr>
    <w:rPr>
      <w:sz w:val="20"/>
      <w:szCs w:val="20"/>
    </w:rPr>
  </w:style>
  <w:style w:type="character" w:customStyle="1" w:styleId="ad">
    <w:name w:val="頁首 字元"/>
    <w:basedOn w:val="a0"/>
    <w:link w:val="ac"/>
    <w:uiPriority w:val="99"/>
    <w:rsid w:val="00B03AD0"/>
    <w:rPr>
      <w:sz w:val="20"/>
      <w:szCs w:val="20"/>
    </w:rPr>
  </w:style>
  <w:style w:type="paragraph" w:styleId="ae">
    <w:name w:val="footer"/>
    <w:basedOn w:val="a"/>
    <w:link w:val="af"/>
    <w:uiPriority w:val="99"/>
    <w:unhideWhenUsed/>
    <w:rsid w:val="00B03AD0"/>
    <w:pPr>
      <w:tabs>
        <w:tab w:val="center" w:pos="4153"/>
        <w:tab w:val="right" w:pos="8306"/>
      </w:tabs>
      <w:snapToGrid w:val="0"/>
    </w:pPr>
    <w:rPr>
      <w:sz w:val="20"/>
      <w:szCs w:val="20"/>
    </w:rPr>
  </w:style>
  <w:style w:type="character" w:customStyle="1" w:styleId="af">
    <w:name w:val="頁尾 字元"/>
    <w:basedOn w:val="a0"/>
    <w:link w:val="ae"/>
    <w:uiPriority w:val="99"/>
    <w:rsid w:val="00B03A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6112">
      <w:bodyDiv w:val="1"/>
      <w:marLeft w:val="0"/>
      <w:marRight w:val="0"/>
      <w:marTop w:val="0"/>
      <w:marBottom w:val="0"/>
      <w:divBdr>
        <w:top w:val="none" w:sz="0" w:space="0" w:color="auto"/>
        <w:left w:val="none" w:sz="0" w:space="0" w:color="auto"/>
        <w:bottom w:val="none" w:sz="0" w:space="0" w:color="auto"/>
        <w:right w:val="none" w:sz="0" w:space="0" w:color="auto"/>
      </w:divBdr>
      <w:divsChild>
        <w:div w:id="636227193">
          <w:marLeft w:val="0"/>
          <w:marRight w:val="0"/>
          <w:marTop w:val="0"/>
          <w:marBottom w:val="480"/>
          <w:divBdr>
            <w:top w:val="none" w:sz="0" w:space="0" w:color="auto"/>
            <w:left w:val="none" w:sz="0" w:space="0" w:color="auto"/>
            <w:bottom w:val="single" w:sz="6" w:space="0" w:color="A1CA6E"/>
            <w:right w:val="none" w:sz="0" w:space="0" w:color="auto"/>
          </w:divBdr>
          <w:divsChild>
            <w:div w:id="188376282">
              <w:marLeft w:val="0"/>
              <w:marRight w:val="0"/>
              <w:marTop w:val="0"/>
              <w:marBottom w:val="0"/>
              <w:divBdr>
                <w:top w:val="none" w:sz="0" w:space="0" w:color="auto"/>
                <w:left w:val="none" w:sz="0" w:space="0" w:color="auto"/>
                <w:bottom w:val="none" w:sz="0" w:space="0" w:color="auto"/>
                <w:right w:val="single" w:sz="6" w:space="15" w:color="CCCCCC"/>
              </w:divBdr>
              <w:divsChild>
                <w:div w:id="387414652">
                  <w:marLeft w:val="0"/>
                  <w:marRight w:val="0"/>
                  <w:marTop w:val="0"/>
                  <w:marBottom w:val="0"/>
                  <w:divBdr>
                    <w:top w:val="none" w:sz="0" w:space="0" w:color="auto"/>
                    <w:left w:val="none" w:sz="0" w:space="0" w:color="auto"/>
                    <w:bottom w:val="none" w:sz="0" w:space="0" w:color="auto"/>
                    <w:right w:val="none" w:sz="0" w:space="0" w:color="auto"/>
                  </w:divBdr>
                  <w:divsChild>
                    <w:div w:id="877669296">
                      <w:marLeft w:val="0"/>
                      <w:marRight w:val="0"/>
                      <w:marTop w:val="0"/>
                      <w:marBottom w:val="0"/>
                      <w:divBdr>
                        <w:top w:val="none" w:sz="0" w:space="0" w:color="auto"/>
                        <w:left w:val="none" w:sz="0" w:space="0" w:color="auto"/>
                        <w:bottom w:val="none" w:sz="0" w:space="0" w:color="auto"/>
                        <w:right w:val="none" w:sz="0" w:space="0" w:color="auto"/>
                      </w:divBdr>
                      <w:divsChild>
                        <w:div w:id="1665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jam.jutfoundation.org.tw/en" TargetMode="External"/><Relationship Id="rId13" Type="http://schemas.openxmlformats.org/officeDocument/2006/relationships/image" Target="media/image5.jpeg"/><Relationship Id="rId18" Type="http://schemas.openxmlformats.org/officeDocument/2006/relationships/hyperlink" Target="https://www.facebook.com/JUTARTMUSE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jam.jutfoundation.org.tw/en" TargetMode="Externa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s://www.instagram.com/jutartmuseu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60stZ7PLy3FdlT/lU1fI0PyWdQ==">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</go:docsCustomData>
</go:gDocsCustomXmlDataStorage>
</file>

<file path=customXml/itemProps1.xml><?xml version="1.0" encoding="utf-8"?>
<ds:datastoreItem xmlns:ds="http://schemas.openxmlformats.org/officeDocument/2006/customXml" ds:itemID="{CF884ACF-E276-4DE9-B908-1413EB2FCE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yslee</dc:creator>
  <cp:lastModifiedBy>Ryu Lee</cp:lastModifiedBy>
  <cp:revision>46</cp:revision>
  <cp:lastPrinted>2021-08-24T06:35:00Z</cp:lastPrinted>
  <dcterms:created xsi:type="dcterms:W3CDTF">2021-08-05T03:44:00Z</dcterms:created>
  <dcterms:modified xsi:type="dcterms:W3CDTF">2021-08-24T06:36:00Z</dcterms:modified>
</cp:coreProperties>
</file>