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526" w:rsidRPr="00723F84" w:rsidRDefault="00247C9E" w:rsidP="00F04526">
      <w:pPr>
        <w:spacing w:line="360" w:lineRule="exact"/>
        <w:rPr>
          <w:rFonts w:ascii="微軟正黑體" w:eastAsia="微軟正黑體" w:hAnsi="微軟正黑體"/>
          <w:sz w:val="26"/>
          <w:szCs w:val="26"/>
        </w:rPr>
      </w:pPr>
      <w:r w:rsidRPr="00064658">
        <w:rPr>
          <w:rFonts w:ascii="微軟正黑體" w:eastAsia="微軟正黑體" w:hAnsi="微軟正黑體"/>
          <w:noProof/>
          <w:sz w:val="22"/>
        </w:rPr>
        <w:drawing>
          <wp:anchor distT="0" distB="0" distL="114300" distR="114300" simplePos="0" relativeHeight="251663360" behindDoc="1" locked="0" layoutInCell="1" allowOverlap="1" wp14:anchorId="038D02F9" wp14:editId="53B7AFD8">
            <wp:simplePos x="0" y="0"/>
            <wp:positionH relativeFrom="column">
              <wp:posOffset>12700</wp:posOffset>
            </wp:positionH>
            <wp:positionV relativeFrom="paragraph">
              <wp:posOffset>-60325</wp:posOffset>
            </wp:positionV>
            <wp:extent cx="2570480" cy="1445895"/>
            <wp:effectExtent l="0" t="0" r="1270" b="1905"/>
            <wp:wrapTight wrapText="bothSides">
              <wp:wrapPolygon edited="0">
                <wp:start x="0" y="0"/>
                <wp:lineTo x="0" y="21344"/>
                <wp:lineTo x="21451" y="21344"/>
                <wp:lineTo x="21451" y="0"/>
                <wp:lineTo x="0" y="0"/>
              </wp:wrapPolygon>
            </wp:wrapTight>
            <wp:docPr id="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70480" cy="1445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4526">
        <w:rPr>
          <w:rFonts w:ascii="微軟正黑體" w:eastAsia="微軟正黑體" w:hAnsi="微軟正黑體"/>
          <w:noProof/>
          <w:sz w:val="22"/>
        </w:rPr>
        <w:drawing>
          <wp:anchor distT="0" distB="0" distL="114300" distR="114300" simplePos="0" relativeHeight="251664384" behindDoc="1" locked="0" layoutInCell="1" allowOverlap="1" wp14:anchorId="2AA8B51A" wp14:editId="25387FD6">
            <wp:simplePos x="0" y="0"/>
            <wp:positionH relativeFrom="column">
              <wp:posOffset>3540760</wp:posOffset>
            </wp:positionH>
            <wp:positionV relativeFrom="paragraph">
              <wp:posOffset>-848360</wp:posOffset>
            </wp:positionV>
            <wp:extent cx="1782445" cy="431800"/>
            <wp:effectExtent l="0" t="0" r="8255" b="6350"/>
            <wp:wrapThrough wrapText="bothSides">
              <wp:wrapPolygon edited="0">
                <wp:start x="0" y="0"/>
                <wp:lineTo x="0" y="20965"/>
                <wp:lineTo x="462" y="20965"/>
                <wp:lineTo x="21469" y="18106"/>
                <wp:lineTo x="21469" y="0"/>
                <wp:lineTo x="0" y="0"/>
              </wp:wrapPolygon>
            </wp:wrapThrough>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方款.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2445" cy="431800"/>
                    </a:xfrm>
                    <a:prstGeom prst="rect">
                      <a:avLst/>
                    </a:prstGeom>
                  </pic:spPr>
                </pic:pic>
              </a:graphicData>
            </a:graphic>
            <wp14:sizeRelH relativeFrom="page">
              <wp14:pctWidth>0</wp14:pctWidth>
            </wp14:sizeRelH>
            <wp14:sizeRelV relativeFrom="page">
              <wp14:pctHeight>0</wp14:pctHeight>
            </wp14:sizeRelV>
          </wp:anchor>
        </w:drawing>
      </w:r>
      <w:r w:rsidR="00F04526">
        <w:rPr>
          <w:rFonts w:ascii="微軟正黑體" w:eastAsia="微軟正黑體" w:hAnsi="微軟正黑體" w:hint="eastAsia"/>
          <w:sz w:val="26"/>
          <w:szCs w:val="26"/>
        </w:rPr>
        <w:t>忠泰美術館落成</w:t>
      </w:r>
    </w:p>
    <w:p w:rsidR="00F04526" w:rsidRPr="00723F84" w:rsidRDefault="00F04526" w:rsidP="00F04526">
      <w:pPr>
        <w:spacing w:line="360" w:lineRule="exact"/>
        <w:rPr>
          <w:rFonts w:ascii="微軟正黑體" w:eastAsia="微軟正黑體" w:hAnsi="微軟正黑體"/>
          <w:b/>
          <w:sz w:val="28"/>
          <w:szCs w:val="28"/>
        </w:rPr>
      </w:pPr>
      <w:r>
        <w:rPr>
          <w:rFonts w:ascii="微軟正黑體" w:eastAsia="微軟正黑體" w:hAnsi="微軟正黑體" w:hint="eastAsia"/>
          <w:b/>
          <w:sz w:val="28"/>
          <w:szCs w:val="28"/>
        </w:rPr>
        <w:t>JUT ART MUSEUM</w:t>
      </w:r>
    </w:p>
    <w:p w:rsidR="00F04526" w:rsidRDefault="00F04526" w:rsidP="00F04526">
      <w:pPr>
        <w:spacing w:line="360" w:lineRule="exact"/>
        <w:rPr>
          <w:rFonts w:ascii="微軟正黑體" w:eastAsia="微軟正黑體" w:hAnsi="微軟正黑體"/>
          <w:sz w:val="22"/>
        </w:rPr>
      </w:pPr>
      <w:r>
        <w:rPr>
          <w:rFonts w:ascii="微軟正黑體" w:eastAsia="微軟正黑體" w:hAnsi="微軟正黑體" w:hint="eastAsia"/>
          <w:sz w:val="22"/>
        </w:rPr>
        <w:t>2016.10.22</w:t>
      </w:r>
    </w:p>
    <w:p w:rsidR="00F04526" w:rsidRDefault="00F04526" w:rsidP="00F04526">
      <w:pPr>
        <w:spacing w:line="360" w:lineRule="exact"/>
        <w:rPr>
          <w:rFonts w:ascii="微軟正黑體" w:eastAsia="微軟正黑體" w:hAnsi="微軟正黑體"/>
          <w:color w:val="595959" w:themeColor="text1" w:themeTint="A6"/>
          <w:sz w:val="22"/>
        </w:rPr>
      </w:pPr>
      <w:bookmarkStart w:id="0" w:name="_GoBack"/>
      <w:bookmarkEnd w:id="0"/>
    </w:p>
    <w:p w:rsidR="00F04526" w:rsidRPr="0021198D" w:rsidRDefault="00F04526" w:rsidP="00F04526">
      <w:pPr>
        <w:spacing w:line="360" w:lineRule="exact"/>
        <w:rPr>
          <w:rFonts w:ascii="微軟正黑體" w:eastAsia="微軟正黑體" w:hAnsi="微軟正黑體"/>
          <w:color w:val="595959" w:themeColor="text1" w:themeTint="A6"/>
          <w:sz w:val="22"/>
        </w:rPr>
      </w:pPr>
    </w:p>
    <w:p w:rsidR="00F04526" w:rsidRDefault="00F04526" w:rsidP="00F04526">
      <w:pPr>
        <w:spacing w:line="360" w:lineRule="exact"/>
        <w:rPr>
          <w:rFonts w:ascii="微軟正黑體" w:eastAsia="微軟正黑體" w:hAnsi="微軟正黑體"/>
          <w:sz w:val="22"/>
        </w:rPr>
      </w:pPr>
      <w:r w:rsidRPr="00C7557C">
        <w:rPr>
          <w:rFonts w:ascii="微軟正黑體" w:eastAsia="微軟正黑體" w:hAnsi="微軟正黑體" w:hint="eastAsia"/>
          <w:sz w:val="22"/>
        </w:rPr>
        <w:t>打造更好的明天A Better Tomorrow</w:t>
      </w:r>
    </w:p>
    <w:p w:rsidR="00F04526" w:rsidRPr="007D6BB1" w:rsidRDefault="00F04526" w:rsidP="00F04526">
      <w:pPr>
        <w:spacing w:line="360" w:lineRule="exact"/>
        <w:rPr>
          <w:rFonts w:ascii="微軟正黑體" w:eastAsia="微軟正黑體" w:hAnsi="微軟正黑體"/>
          <w:b/>
          <w:noProof/>
          <w:sz w:val="22"/>
        </w:rPr>
      </w:pPr>
      <w:r>
        <w:rPr>
          <w:rFonts w:ascii="微軟正黑體" w:eastAsia="微軟正黑體" w:hAnsi="微軟正黑體" w:hint="eastAsia"/>
          <w:b/>
          <w:noProof/>
          <w:sz w:val="22"/>
        </w:rPr>
        <w:t>首座聚焦未來與城市的美術館</w:t>
      </w:r>
    </w:p>
    <w:p w:rsidR="00F04526" w:rsidRPr="008B2772" w:rsidRDefault="00F04526" w:rsidP="00F04526">
      <w:pPr>
        <w:spacing w:line="360" w:lineRule="exact"/>
        <w:rPr>
          <w:rFonts w:ascii="微軟正黑體" w:eastAsia="微軟正黑體" w:hAnsi="微軟正黑體"/>
          <w:noProof/>
          <w:sz w:val="22"/>
        </w:rPr>
      </w:pPr>
      <w:r w:rsidRPr="008B2772">
        <w:rPr>
          <w:rFonts w:ascii="微軟正黑體" w:eastAsia="微軟正黑體" w:hAnsi="微軟正黑體" w:hint="eastAsia"/>
          <w:noProof/>
          <w:sz w:val="22"/>
        </w:rPr>
        <w:t>坐落台北都會中心</w:t>
      </w:r>
      <w:r>
        <w:rPr>
          <w:rFonts w:ascii="微軟正黑體" w:eastAsia="微軟正黑體" w:hAnsi="微軟正黑體" w:hint="eastAsia"/>
          <w:noProof/>
          <w:sz w:val="22"/>
        </w:rPr>
        <w:t>的</w:t>
      </w:r>
      <w:r w:rsidRPr="008B2772">
        <w:rPr>
          <w:rFonts w:ascii="微軟正黑體" w:eastAsia="微軟正黑體" w:hAnsi="微軟正黑體" w:hint="eastAsia"/>
          <w:noProof/>
          <w:sz w:val="22"/>
        </w:rPr>
        <w:t>忠泰美術館，為台灣首座聚焦「未來」與「城市」議題的美術館</w:t>
      </w:r>
      <w:r>
        <w:rPr>
          <w:rFonts w:ascii="微軟正黑體" w:eastAsia="微軟正黑體" w:hAnsi="微軟正黑體" w:hint="eastAsia"/>
          <w:noProof/>
          <w:sz w:val="22"/>
        </w:rPr>
        <w:t>，更是忠</w:t>
      </w:r>
      <w:r w:rsidRPr="008B2772">
        <w:rPr>
          <w:rFonts w:ascii="微軟正黑體" w:eastAsia="微軟正黑體" w:hAnsi="微軟正黑體" w:hint="eastAsia"/>
          <w:noProof/>
          <w:sz w:val="22"/>
        </w:rPr>
        <w:t>泰基金會設立10</w:t>
      </w:r>
      <w:r>
        <w:rPr>
          <w:rFonts w:ascii="微軟正黑體" w:eastAsia="微軟正黑體" w:hAnsi="微軟正黑體" w:hint="eastAsia"/>
          <w:noProof/>
          <w:sz w:val="22"/>
        </w:rPr>
        <w:t>週</w:t>
      </w:r>
      <w:r w:rsidRPr="008B2772">
        <w:rPr>
          <w:rFonts w:ascii="微軟正黑體" w:eastAsia="微軟正黑體" w:hAnsi="微軟正黑體" w:hint="eastAsia"/>
          <w:noProof/>
          <w:sz w:val="22"/>
        </w:rPr>
        <w:t>年、忠泰建設成立30</w:t>
      </w:r>
      <w:r>
        <w:rPr>
          <w:rFonts w:ascii="微軟正黑體" w:eastAsia="微軟正黑體" w:hAnsi="微軟正黑體" w:hint="eastAsia"/>
          <w:noProof/>
          <w:sz w:val="22"/>
        </w:rPr>
        <w:t>週</w:t>
      </w:r>
      <w:r w:rsidRPr="008B2772">
        <w:rPr>
          <w:rFonts w:ascii="微軟正黑體" w:eastAsia="微軟正黑體" w:hAnsi="微軟正黑體" w:hint="eastAsia"/>
          <w:noProof/>
          <w:sz w:val="22"/>
        </w:rPr>
        <w:t>年，在台灣建築文化推廣之路的重要里程碑。</w:t>
      </w:r>
    </w:p>
    <w:p w:rsidR="00F04526" w:rsidRPr="008B2772" w:rsidRDefault="00F04526" w:rsidP="00F04526">
      <w:pPr>
        <w:spacing w:line="360" w:lineRule="exact"/>
        <w:rPr>
          <w:rFonts w:ascii="微軟正黑體" w:eastAsia="微軟正黑體" w:hAnsi="微軟正黑體"/>
          <w:noProof/>
          <w:sz w:val="22"/>
        </w:rPr>
      </w:pPr>
      <w:r>
        <w:rPr>
          <w:rFonts w:ascii="微軟正黑體" w:eastAsia="微軟正黑體" w:hAnsi="微軟正黑體" w:hint="eastAsia"/>
          <w:noProof/>
          <w:sz w:val="22"/>
        </w:rPr>
        <w:t>我們</w:t>
      </w:r>
      <w:r w:rsidRPr="008B2772">
        <w:rPr>
          <w:rFonts w:ascii="微軟正黑體" w:eastAsia="微軟正黑體" w:hAnsi="微軟正黑體" w:hint="eastAsia"/>
          <w:noProof/>
          <w:sz w:val="22"/>
        </w:rPr>
        <w:t>期許</w:t>
      </w:r>
      <w:r>
        <w:rPr>
          <w:rFonts w:ascii="微軟正黑體" w:eastAsia="微軟正黑體" w:hAnsi="微軟正黑體" w:hint="eastAsia"/>
          <w:noProof/>
          <w:sz w:val="22"/>
        </w:rPr>
        <w:t>忠泰美術館</w:t>
      </w:r>
      <w:r w:rsidRPr="008B2772">
        <w:rPr>
          <w:rFonts w:ascii="微軟正黑體" w:eastAsia="微軟正黑體" w:hAnsi="微軟正黑體" w:hint="eastAsia"/>
          <w:noProof/>
          <w:sz w:val="22"/>
        </w:rPr>
        <w:t>能延續忠泰基金會「</w:t>
      </w:r>
      <w:r>
        <w:rPr>
          <w:rFonts w:ascii="微軟正黑體" w:eastAsia="微軟正黑體" w:hAnsi="微軟正黑體" w:hint="eastAsia"/>
          <w:noProof/>
          <w:sz w:val="22"/>
        </w:rPr>
        <w:t xml:space="preserve">A </w:t>
      </w:r>
      <w:r w:rsidRPr="008B2772">
        <w:rPr>
          <w:rFonts w:ascii="微軟正黑體" w:eastAsia="微軟正黑體" w:hAnsi="微軟正黑體" w:hint="eastAsia"/>
          <w:noProof/>
          <w:sz w:val="22"/>
        </w:rPr>
        <w:t>better tomorrow 」</w:t>
      </w:r>
      <w:r>
        <w:rPr>
          <w:rFonts w:ascii="微軟正黑體" w:eastAsia="微軟正黑體" w:hAnsi="微軟正黑體" w:hint="eastAsia"/>
          <w:noProof/>
          <w:sz w:val="22"/>
        </w:rPr>
        <w:t>信念，成為台北建築與文化藝術新地標，肩負企業社會責任，成為</w:t>
      </w:r>
      <w:r w:rsidRPr="009D6697">
        <w:rPr>
          <w:rFonts w:ascii="微軟正黑體" w:eastAsia="微軟正黑體" w:hAnsi="微軟正黑體" w:hint="eastAsia"/>
          <w:noProof/>
          <w:sz w:val="22"/>
        </w:rPr>
        <w:t>回應21世紀社會需求的新形態智庫、觸媒與平台</w:t>
      </w:r>
      <w:r w:rsidRPr="008B2772">
        <w:rPr>
          <w:rFonts w:ascii="微軟正黑體" w:eastAsia="微軟正黑體" w:hAnsi="微軟正黑體" w:hint="eastAsia"/>
          <w:noProof/>
          <w:sz w:val="22"/>
        </w:rPr>
        <w:t>，透過各式展覽、計劃帶動城市文化活力。</w:t>
      </w:r>
    </w:p>
    <w:p w:rsidR="00F04526" w:rsidRPr="00D37013" w:rsidRDefault="00F04526" w:rsidP="00F04526">
      <w:pPr>
        <w:spacing w:line="360" w:lineRule="exact"/>
        <w:rPr>
          <w:rFonts w:ascii="微軟正黑體" w:eastAsia="微軟正黑體" w:hAnsi="微軟正黑體"/>
          <w:b/>
          <w:sz w:val="22"/>
        </w:rPr>
      </w:pPr>
      <w:r>
        <w:rPr>
          <w:rFonts w:ascii="微軟正黑體" w:eastAsia="微軟正黑體" w:hAnsi="微軟正黑體"/>
          <w:b/>
          <w:sz w:val="22"/>
        </w:rPr>
        <w:br/>
      </w:r>
      <w:r w:rsidRPr="00D37013">
        <w:rPr>
          <w:rFonts w:ascii="微軟正黑體" w:eastAsia="微軟正黑體" w:hAnsi="微軟正黑體" w:hint="eastAsia"/>
          <w:b/>
          <w:sz w:val="22"/>
        </w:rPr>
        <w:t>建築</w:t>
      </w:r>
      <w:r>
        <w:rPr>
          <w:rFonts w:ascii="微軟正黑體" w:eastAsia="微軟正黑體" w:hAnsi="微軟正黑體" w:hint="eastAsia"/>
          <w:b/>
          <w:sz w:val="22"/>
        </w:rPr>
        <w:t>師與</w:t>
      </w:r>
      <w:r w:rsidRPr="00D37013">
        <w:rPr>
          <w:rFonts w:ascii="微軟正黑體" w:eastAsia="微軟正黑體" w:hAnsi="微軟正黑體" w:hint="eastAsia"/>
          <w:b/>
          <w:sz w:val="22"/>
        </w:rPr>
        <w:t>設計</w:t>
      </w:r>
      <w:r>
        <w:rPr>
          <w:rFonts w:ascii="微軟正黑體" w:eastAsia="微軟正黑體" w:hAnsi="微軟正黑體" w:hint="eastAsia"/>
          <w:b/>
          <w:sz w:val="22"/>
        </w:rPr>
        <w:t>師跨界共造</w:t>
      </w:r>
    </w:p>
    <w:p w:rsidR="00F04526" w:rsidRPr="008B5EC5" w:rsidRDefault="00F04526" w:rsidP="00F04526">
      <w:pPr>
        <w:spacing w:line="360" w:lineRule="exact"/>
        <w:rPr>
          <w:rFonts w:ascii="微軟正黑體" w:eastAsia="微軟正黑體" w:hAnsi="微軟正黑體"/>
          <w:sz w:val="22"/>
        </w:rPr>
      </w:pPr>
      <w:r w:rsidRPr="008B2772">
        <w:rPr>
          <w:rFonts w:ascii="微軟正黑體" w:eastAsia="微軟正黑體" w:hAnsi="微軟正黑體" w:hint="eastAsia"/>
          <w:noProof/>
          <w:sz w:val="22"/>
        </w:rPr>
        <w:t xml:space="preserve">美術館空間由日本建築大師  青木淳操刀、識別系統由日本平面設計師  </w:t>
      </w:r>
      <w:r>
        <w:rPr>
          <w:rFonts w:ascii="微軟正黑體" w:eastAsia="微軟正黑體" w:hAnsi="微軟正黑體" w:hint="eastAsia"/>
          <w:noProof/>
          <w:sz w:val="22"/>
        </w:rPr>
        <w:t>菊地敦己設計，成為台灣首座由</w:t>
      </w:r>
      <w:r w:rsidRPr="008B2772">
        <w:rPr>
          <w:rFonts w:ascii="微軟正黑體" w:eastAsia="微軟正黑體" w:hAnsi="微軟正黑體" w:hint="eastAsia"/>
          <w:noProof/>
          <w:sz w:val="22"/>
        </w:rPr>
        <w:t>青木淳</w:t>
      </w:r>
      <w:r>
        <w:rPr>
          <w:rFonts w:ascii="微軟正黑體" w:eastAsia="微軟正黑體" w:hAnsi="微軟正黑體" w:hint="eastAsia"/>
          <w:noProof/>
          <w:sz w:val="22"/>
        </w:rPr>
        <w:t>建築師與</w:t>
      </w:r>
      <w:r w:rsidRPr="008B2772">
        <w:rPr>
          <w:rFonts w:ascii="微軟正黑體" w:eastAsia="微軟正黑體" w:hAnsi="微軟正黑體" w:hint="eastAsia"/>
          <w:noProof/>
          <w:sz w:val="22"/>
        </w:rPr>
        <w:t>菊地敦己</w:t>
      </w:r>
      <w:r>
        <w:rPr>
          <w:rFonts w:ascii="微軟正黑體" w:eastAsia="微軟正黑體" w:hAnsi="微軟正黑體" w:hint="eastAsia"/>
          <w:noProof/>
          <w:sz w:val="22"/>
        </w:rPr>
        <w:t>平面設計師聯手打造的</w:t>
      </w:r>
      <w:r w:rsidRPr="008B2772">
        <w:rPr>
          <w:rFonts w:ascii="微軟正黑體" w:eastAsia="微軟正黑體" w:hAnsi="微軟正黑體" w:hint="eastAsia"/>
          <w:noProof/>
          <w:sz w:val="22"/>
        </w:rPr>
        <w:t>美術館，其知名案例為青森縣立美術館。</w:t>
      </w:r>
    </w:p>
    <w:p w:rsidR="00F04526" w:rsidRPr="00C832BA" w:rsidRDefault="00F04526" w:rsidP="00F04526">
      <w:pPr>
        <w:spacing w:line="360" w:lineRule="exact"/>
        <w:rPr>
          <w:rFonts w:ascii="微軟正黑體" w:eastAsia="微軟正黑體" w:hAnsi="微軟正黑體"/>
          <w:sz w:val="22"/>
          <w:bdr w:val="single" w:sz="4" w:space="0" w:color="auto"/>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152"/>
      </w:tblGrid>
      <w:tr w:rsidR="00F04526" w:rsidRPr="008B5EC5" w:rsidTr="00F04526">
        <w:trPr>
          <w:trHeight w:val="2280"/>
        </w:trPr>
        <w:tc>
          <w:tcPr>
            <w:tcW w:w="2268" w:type="dxa"/>
          </w:tcPr>
          <w:p w:rsidR="00F04526" w:rsidRPr="00C7557C" w:rsidRDefault="00F04526" w:rsidP="007F4CB1">
            <w:pPr>
              <w:rPr>
                <w:rFonts w:ascii="微軟正黑體" w:eastAsia="微軟正黑體" w:hAnsi="微軟正黑體"/>
                <w:sz w:val="22"/>
              </w:rPr>
            </w:pPr>
            <w:r w:rsidRPr="00C7557C">
              <w:rPr>
                <w:rFonts w:ascii="微軟正黑體" w:eastAsia="微軟正黑體" w:hAnsi="微軟正黑體"/>
                <w:noProof/>
                <w:sz w:val="22"/>
              </w:rPr>
              <w:drawing>
                <wp:inline distT="0" distB="0" distL="0" distR="0" wp14:anchorId="28A4CF9E" wp14:editId="55BDA9FA">
                  <wp:extent cx="1137683" cy="1598399"/>
                  <wp:effectExtent l="0" t="0" r="5715" b="190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37422" cy="1598032"/>
                          </a:xfrm>
                          <a:prstGeom prst="rect">
                            <a:avLst/>
                          </a:prstGeom>
                          <a:ln>
                            <a:noFill/>
                          </a:ln>
                          <a:effectLst/>
                          <a:extLst>
                            <a:ext uri="{909E8E84-426E-40DD-AFC4-6F175D3DCCD1}">
                              <a14:hiddenFill xmlns:a14="http://schemas.microsoft.com/office/drawing/2010/main">
                                <a:solidFill>
                                  <a:schemeClr val="accent1"/>
                                </a:solidFill>
                              </a14:hiddenFill>
                            </a:ext>
                            <a:ext uri="{53640926-AAD7-44D8-BBD7-CCE9431645EC}">
                              <a14:shadowObscured xmlns:a14="http://schemas.microsoft.com/office/drawing/2010/main"/>
                            </a:ext>
                          </a:extLst>
                        </pic:spPr>
                      </pic:pic>
                    </a:graphicData>
                  </a:graphic>
                </wp:inline>
              </w:drawing>
            </w:r>
          </w:p>
        </w:tc>
        <w:tc>
          <w:tcPr>
            <w:tcW w:w="6152" w:type="dxa"/>
          </w:tcPr>
          <w:p w:rsidR="00F04526" w:rsidRPr="002D369E" w:rsidRDefault="00F04526" w:rsidP="00F04526">
            <w:pPr>
              <w:spacing w:line="400" w:lineRule="exact"/>
              <w:rPr>
                <w:rFonts w:ascii="微軟正黑體" w:eastAsia="微軟正黑體" w:hAnsi="微軟正黑體"/>
                <w:b/>
                <w:szCs w:val="24"/>
                <w:shd w:val="pct15" w:color="auto" w:fill="FFFFFF"/>
              </w:rPr>
            </w:pPr>
            <w:r>
              <w:rPr>
                <w:rFonts w:ascii="微軟正黑體" w:eastAsia="微軟正黑體" w:hAnsi="微軟正黑體" w:hint="eastAsia"/>
                <w:b/>
                <w:szCs w:val="24"/>
                <w:shd w:val="pct15" w:color="auto" w:fill="FFFFFF"/>
              </w:rPr>
              <w:t>空間</w:t>
            </w:r>
            <w:r w:rsidRPr="002D369E">
              <w:rPr>
                <w:rFonts w:ascii="微軟正黑體" w:eastAsia="微軟正黑體" w:hAnsi="微軟正黑體" w:hint="eastAsia"/>
                <w:b/>
                <w:szCs w:val="24"/>
                <w:shd w:val="pct15" w:color="auto" w:fill="FFFFFF"/>
              </w:rPr>
              <w:t>設計</w:t>
            </w:r>
          </w:p>
          <w:p w:rsidR="00F04526" w:rsidRPr="009D6697" w:rsidRDefault="00F04526" w:rsidP="00F04526">
            <w:pPr>
              <w:spacing w:line="400" w:lineRule="exact"/>
              <w:rPr>
                <w:rFonts w:ascii="微軟正黑體" w:eastAsia="微軟正黑體" w:hAnsi="微軟正黑體"/>
                <w:sz w:val="22"/>
                <w:szCs w:val="24"/>
              </w:rPr>
            </w:pPr>
            <w:r w:rsidRPr="009D6697">
              <w:rPr>
                <w:rFonts w:ascii="微軟正黑體" w:eastAsia="微軟正黑體" w:hAnsi="微軟正黑體" w:hint="eastAsia"/>
                <w:sz w:val="22"/>
                <w:szCs w:val="24"/>
              </w:rPr>
              <w:t>設計者：青木</w:t>
            </w:r>
            <w:proofErr w:type="gramStart"/>
            <w:r w:rsidRPr="009D6697">
              <w:rPr>
                <w:rFonts w:ascii="微軟正黑體" w:eastAsia="微軟正黑體" w:hAnsi="微軟正黑體" w:hint="eastAsia"/>
                <w:sz w:val="22"/>
                <w:szCs w:val="24"/>
              </w:rPr>
              <w:t>淳</w:t>
            </w:r>
            <w:proofErr w:type="gramEnd"/>
          </w:p>
          <w:p w:rsidR="00F04526" w:rsidRPr="00F04526" w:rsidRDefault="00F04526" w:rsidP="00F04526">
            <w:pPr>
              <w:spacing w:line="400" w:lineRule="exact"/>
              <w:rPr>
                <w:rFonts w:ascii="微軟正黑體" w:eastAsia="微軟正黑體" w:hAnsi="微軟正黑體"/>
                <w:sz w:val="22"/>
                <w:szCs w:val="24"/>
              </w:rPr>
            </w:pPr>
            <w:r w:rsidRPr="009D6697">
              <w:rPr>
                <w:rFonts w:ascii="微軟正黑體" w:eastAsia="微軟正黑體" w:hAnsi="微軟正黑體" w:hint="eastAsia"/>
                <w:sz w:val="22"/>
                <w:szCs w:val="24"/>
              </w:rPr>
              <w:t>設計風格簡潔明亮，建構出一座專屬當代藝術與建築設計之展演平台。細膩的細節設計，期待讓觀眾能夠感受清新且舒適的觀展體驗。</w:t>
            </w:r>
          </w:p>
        </w:tc>
      </w:tr>
      <w:tr w:rsidR="00F04526" w:rsidRPr="008B5EC5" w:rsidTr="007F4CB1">
        <w:trPr>
          <w:trHeight w:val="2329"/>
        </w:trPr>
        <w:tc>
          <w:tcPr>
            <w:tcW w:w="2268" w:type="dxa"/>
          </w:tcPr>
          <w:p w:rsidR="00F04526" w:rsidRDefault="00F04526" w:rsidP="007F4CB1">
            <w:pPr>
              <w:rPr>
                <w:rFonts w:ascii="微軟正黑體" w:eastAsia="微軟正黑體" w:hAnsi="微軟正黑體"/>
                <w:sz w:val="22"/>
              </w:rPr>
            </w:pPr>
            <w:r w:rsidRPr="00C7557C">
              <w:rPr>
                <w:rFonts w:ascii="微軟正黑體" w:eastAsia="微軟正黑體" w:hAnsi="微軟正黑體"/>
                <w:noProof/>
                <w:sz w:val="22"/>
              </w:rPr>
              <w:drawing>
                <wp:inline distT="0" distB="0" distL="0" distR="0" wp14:anchorId="682EC3E5" wp14:editId="651E0D7E">
                  <wp:extent cx="1137684" cy="1456660"/>
                  <wp:effectExtent l="0" t="0" r="571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C:\Users\PC1\Desktop\20120919_graphicisnotdead03_l.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599" r="7299"/>
                          <a:stretch/>
                        </pic:blipFill>
                        <pic:spPr bwMode="auto">
                          <a:xfrm>
                            <a:off x="0" y="0"/>
                            <a:ext cx="1141371" cy="1461381"/>
                          </a:xfrm>
                          <a:prstGeom prst="rect">
                            <a:avLst/>
                          </a:prstGeom>
                          <a:ln>
                            <a:noFill/>
                          </a:ln>
                          <a:effectLst/>
                          <a:extLst>
                            <a:ext uri="{909E8E84-426E-40DD-AFC4-6F175D3DCCD1}">
                              <a14:hiddenFill xmlns:a14="http://schemas.microsoft.com/office/drawing/2010/main">
                                <a:solidFill>
                                  <a:srgbClr val="FFFFFF"/>
                                </a:solidFill>
                              </a14:hiddenFill>
                            </a:ext>
                            <a:ext uri="{53640926-AAD7-44D8-BBD7-CCE9431645EC}">
                              <a14:shadowObscured xmlns:a14="http://schemas.microsoft.com/office/drawing/2010/main"/>
                            </a:ext>
                          </a:extLst>
                        </pic:spPr>
                      </pic:pic>
                    </a:graphicData>
                  </a:graphic>
                </wp:inline>
              </w:drawing>
            </w:r>
          </w:p>
          <w:p w:rsidR="00F04526" w:rsidRPr="000F45F0" w:rsidRDefault="00F04526" w:rsidP="007F4CB1">
            <w:pPr>
              <w:spacing w:line="260" w:lineRule="exact"/>
              <w:rPr>
                <w:rFonts w:ascii="微軟正黑體" w:eastAsia="微軟正黑體" w:hAnsi="微軟正黑體"/>
                <w:sz w:val="20"/>
                <w:szCs w:val="20"/>
              </w:rPr>
            </w:pPr>
          </w:p>
        </w:tc>
        <w:tc>
          <w:tcPr>
            <w:tcW w:w="6152" w:type="dxa"/>
          </w:tcPr>
          <w:p w:rsidR="00F04526" w:rsidRPr="002D369E" w:rsidRDefault="00F04526" w:rsidP="007F4CB1">
            <w:pPr>
              <w:spacing w:line="400" w:lineRule="exact"/>
              <w:rPr>
                <w:rFonts w:ascii="微軟正黑體" w:eastAsia="微軟正黑體" w:hAnsi="微軟正黑體"/>
                <w:b/>
                <w:szCs w:val="24"/>
                <w:shd w:val="pct15" w:color="auto" w:fill="FFFFFF"/>
              </w:rPr>
            </w:pPr>
            <w:r w:rsidRPr="002D369E">
              <w:rPr>
                <w:rFonts w:ascii="微軟正黑體" w:eastAsia="微軟正黑體" w:hAnsi="微軟正黑體" w:hint="eastAsia"/>
                <w:b/>
                <w:szCs w:val="24"/>
                <w:shd w:val="pct15" w:color="auto" w:fill="FFFFFF"/>
              </w:rPr>
              <w:t>識別系統設計</w:t>
            </w:r>
          </w:p>
          <w:p w:rsidR="00F04526" w:rsidRPr="009D6697" w:rsidRDefault="00F04526" w:rsidP="007F4CB1">
            <w:pPr>
              <w:spacing w:line="400" w:lineRule="exact"/>
              <w:rPr>
                <w:rFonts w:ascii="微軟正黑體" w:eastAsia="微軟正黑體" w:hAnsi="微軟正黑體"/>
                <w:sz w:val="22"/>
                <w:szCs w:val="24"/>
              </w:rPr>
            </w:pPr>
            <w:r w:rsidRPr="009D6697">
              <w:rPr>
                <w:rFonts w:ascii="微軟正黑體" w:eastAsia="微軟正黑體" w:hAnsi="微軟正黑體" w:hint="eastAsia"/>
                <w:sz w:val="22"/>
                <w:szCs w:val="24"/>
              </w:rPr>
              <w:t>設計者：菊地</w:t>
            </w:r>
            <w:proofErr w:type="gramStart"/>
            <w:r w:rsidRPr="009D6697">
              <w:rPr>
                <w:rFonts w:ascii="微軟正黑體" w:eastAsia="微軟正黑體" w:hAnsi="微軟正黑體" w:hint="eastAsia"/>
                <w:sz w:val="22"/>
                <w:szCs w:val="24"/>
              </w:rPr>
              <w:t>敦</w:t>
            </w:r>
            <w:proofErr w:type="gramEnd"/>
            <w:r w:rsidRPr="009D6697">
              <w:rPr>
                <w:rFonts w:ascii="微軟正黑體" w:eastAsia="微軟正黑體" w:hAnsi="微軟正黑體" w:hint="eastAsia"/>
                <w:sz w:val="22"/>
                <w:szCs w:val="24"/>
              </w:rPr>
              <w:t>己</w:t>
            </w:r>
          </w:p>
          <w:p w:rsidR="00F04526" w:rsidRPr="00C7557C" w:rsidRDefault="00F04526" w:rsidP="007F4CB1">
            <w:pPr>
              <w:spacing w:line="400" w:lineRule="exact"/>
              <w:rPr>
                <w:rFonts w:ascii="微軟正黑體" w:eastAsia="微軟正黑體" w:hAnsi="微軟正黑體"/>
                <w:szCs w:val="24"/>
              </w:rPr>
            </w:pPr>
            <w:r w:rsidRPr="009D6697">
              <w:rPr>
                <w:rFonts w:ascii="微軟正黑體" w:eastAsia="微軟正黑體" w:hAnsi="微軟正黑體" w:hint="eastAsia"/>
                <w:sz w:val="22"/>
                <w:szCs w:val="24"/>
              </w:rPr>
              <w:t>結合西方</w:t>
            </w:r>
            <w:proofErr w:type="gramStart"/>
            <w:r w:rsidRPr="009D6697">
              <w:rPr>
                <w:rFonts w:ascii="微軟正黑體" w:eastAsia="微軟正黑體" w:hAnsi="微軟正黑體" w:hint="eastAsia"/>
                <w:sz w:val="22"/>
                <w:szCs w:val="24"/>
              </w:rPr>
              <w:t>現代主義式的簡潔</w:t>
            </w:r>
            <w:proofErr w:type="gramEnd"/>
            <w:r w:rsidRPr="009D6697">
              <w:rPr>
                <w:rFonts w:ascii="微軟正黑體" w:eastAsia="微軟正黑體" w:hAnsi="微軟正黑體" w:hint="eastAsia"/>
                <w:sz w:val="22"/>
                <w:szCs w:val="24"/>
              </w:rPr>
              <w:t>線條與東方書法流暢的筆觸，忠泰美術館的識別系統建立在忠泰集團（JUT GROUP）本身</w:t>
            </w:r>
            <w:r>
              <w:rPr>
                <w:rFonts w:ascii="微軟正黑體" w:eastAsia="微軟正黑體" w:hAnsi="微軟正黑體" w:hint="eastAsia"/>
                <w:sz w:val="22"/>
                <w:szCs w:val="24"/>
              </w:rPr>
              <w:t>30</w:t>
            </w:r>
            <w:r w:rsidRPr="009D6697">
              <w:rPr>
                <w:rFonts w:ascii="微軟正黑體" w:eastAsia="微軟正黑體" w:hAnsi="微軟正黑體" w:hint="eastAsia"/>
                <w:sz w:val="22"/>
                <w:szCs w:val="24"/>
              </w:rPr>
              <w:t>年歷史的優雅穩健品牌，以及忠泰建築文化藝術基金會不斷突破與創新的清新與活動形象兩者之上。</w:t>
            </w:r>
          </w:p>
        </w:tc>
      </w:tr>
    </w:tbl>
    <w:p w:rsidR="00F04526" w:rsidRDefault="00F04526" w:rsidP="00F04526">
      <w:pPr>
        <w:spacing w:line="360" w:lineRule="exact"/>
        <w:rPr>
          <w:rFonts w:ascii="微軟正黑體" w:eastAsia="微軟正黑體" w:hAnsi="微軟正黑體"/>
          <w:b/>
          <w:color w:val="00B0F0"/>
          <w:sz w:val="22"/>
        </w:rPr>
      </w:pPr>
      <w:r w:rsidRPr="00F22E56">
        <w:rPr>
          <w:rFonts w:ascii="微軟正黑體" w:eastAsia="微軟正黑體" w:hAnsi="微軟正黑體" w:hint="eastAsia"/>
          <w:b/>
          <w:color w:val="00B0F0"/>
          <w:sz w:val="22"/>
        </w:rPr>
        <w:t>新聞連絡人：</w:t>
      </w:r>
    </w:p>
    <w:p w:rsidR="00F04526" w:rsidRDefault="00F04526" w:rsidP="00F04526">
      <w:pPr>
        <w:spacing w:line="360" w:lineRule="exact"/>
        <w:rPr>
          <w:rFonts w:ascii="微軟正黑體" w:eastAsia="微軟正黑體" w:hAnsi="微軟正黑體"/>
          <w:b/>
          <w:color w:val="00B0F0"/>
          <w:sz w:val="22"/>
        </w:rPr>
      </w:pPr>
      <w:r w:rsidRPr="00F22E56">
        <w:rPr>
          <w:rFonts w:ascii="微軟正黑體" w:eastAsia="微軟正黑體" w:hAnsi="微軟正黑體" w:hint="eastAsia"/>
          <w:b/>
          <w:color w:val="00B0F0"/>
          <w:sz w:val="22"/>
        </w:rPr>
        <w:t xml:space="preserve">忠泰建築文化藝術基金會 </w:t>
      </w:r>
      <w:r>
        <w:rPr>
          <w:rFonts w:ascii="微軟正黑體" w:eastAsia="微軟正黑體" w:hAnsi="微軟正黑體" w:hint="eastAsia"/>
          <w:b/>
          <w:color w:val="00B0F0"/>
          <w:sz w:val="22"/>
        </w:rPr>
        <w:t>林冠宏</w:t>
      </w:r>
      <w:r w:rsidRPr="00F22E56">
        <w:rPr>
          <w:rFonts w:ascii="微軟正黑體" w:eastAsia="微軟正黑體" w:hAnsi="微軟正黑體" w:hint="eastAsia"/>
          <w:b/>
          <w:color w:val="00B0F0"/>
          <w:sz w:val="22"/>
        </w:rPr>
        <w:t>/02-</w:t>
      </w:r>
      <w:r w:rsidR="00386FDA">
        <w:rPr>
          <w:rFonts w:ascii="微軟正黑體" w:eastAsia="微軟正黑體" w:hAnsi="微軟正黑體" w:hint="eastAsia"/>
          <w:b/>
          <w:color w:val="00B0F0"/>
          <w:sz w:val="22"/>
        </w:rPr>
        <w:t>8772-6757</w:t>
      </w:r>
      <w:r w:rsidRPr="00F22E56">
        <w:rPr>
          <w:rFonts w:ascii="微軟正黑體" w:eastAsia="微軟正黑體" w:hAnsi="微軟正黑體" w:hint="eastAsia"/>
          <w:b/>
          <w:color w:val="00B0F0"/>
          <w:sz w:val="22"/>
        </w:rPr>
        <w:t>＃</w:t>
      </w:r>
      <w:r w:rsidR="00386FDA">
        <w:rPr>
          <w:rFonts w:ascii="微軟正黑體" w:eastAsia="微軟正黑體" w:hAnsi="微軟正黑體" w:hint="eastAsia"/>
          <w:b/>
          <w:color w:val="00B0F0"/>
          <w:sz w:val="22"/>
        </w:rPr>
        <w:t>35</w:t>
      </w:r>
      <w:r>
        <w:rPr>
          <w:rFonts w:ascii="微軟正黑體" w:eastAsia="微軟正黑體" w:hAnsi="微軟正黑體" w:hint="eastAsia"/>
          <w:b/>
          <w:color w:val="00B0F0"/>
          <w:sz w:val="22"/>
        </w:rPr>
        <w:t>22</w:t>
      </w:r>
      <w:r w:rsidRPr="00F22E56">
        <w:rPr>
          <w:rFonts w:ascii="微軟正黑體" w:eastAsia="微軟正黑體" w:hAnsi="微軟正黑體" w:hint="eastAsia"/>
          <w:b/>
          <w:color w:val="00B0F0"/>
          <w:sz w:val="22"/>
        </w:rPr>
        <w:t>、098</w:t>
      </w:r>
      <w:r>
        <w:rPr>
          <w:rFonts w:ascii="微軟正黑體" w:eastAsia="微軟正黑體" w:hAnsi="微軟正黑體" w:hint="eastAsia"/>
          <w:b/>
          <w:color w:val="00B0F0"/>
          <w:sz w:val="22"/>
        </w:rPr>
        <w:t>9</w:t>
      </w:r>
      <w:r w:rsidRPr="00F22E56">
        <w:rPr>
          <w:rFonts w:ascii="微軟正黑體" w:eastAsia="微軟正黑體" w:hAnsi="微軟正黑體" w:hint="eastAsia"/>
          <w:b/>
          <w:color w:val="00B0F0"/>
          <w:sz w:val="22"/>
        </w:rPr>
        <w:t>-</w:t>
      </w:r>
      <w:r>
        <w:rPr>
          <w:rFonts w:ascii="微軟正黑體" w:eastAsia="微軟正黑體" w:hAnsi="微軟正黑體" w:hint="eastAsia"/>
          <w:b/>
          <w:color w:val="00B0F0"/>
          <w:sz w:val="22"/>
        </w:rPr>
        <w:t>288</w:t>
      </w:r>
      <w:r w:rsidRPr="00F22E56">
        <w:rPr>
          <w:rFonts w:ascii="微軟正黑體" w:eastAsia="微軟正黑體" w:hAnsi="微軟正黑體" w:hint="eastAsia"/>
          <w:b/>
          <w:color w:val="00B0F0"/>
          <w:sz w:val="22"/>
        </w:rPr>
        <w:t>-</w:t>
      </w:r>
      <w:r>
        <w:rPr>
          <w:rFonts w:ascii="微軟正黑體" w:eastAsia="微軟正黑體" w:hAnsi="微軟正黑體" w:hint="eastAsia"/>
          <w:b/>
          <w:color w:val="00B0F0"/>
          <w:sz w:val="22"/>
        </w:rPr>
        <w:t>963</w:t>
      </w:r>
      <w:r w:rsidRPr="00F22E56">
        <w:rPr>
          <w:rFonts w:ascii="微軟正黑體" w:eastAsia="微軟正黑體" w:hAnsi="微軟正黑體" w:hint="eastAsia"/>
          <w:b/>
          <w:color w:val="00B0F0"/>
          <w:sz w:val="22"/>
        </w:rPr>
        <w:t xml:space="preserve">    </w:t>
      </w:r>
      <w:r w:rsidRPr="000F45F0">
        <w:rPr>
          <w:rFonts w:ascii="微軟正黑體" w:eastAsia="微軟正黑體" w:hAnsi="微軟正黑體"/>
          <w:b/>
          <w:color w:val="00B0F0"/>
          <w:sz w:val="22"/>
        </w:rPr>
        <w:t>xiaomiclin@jutfoundation.org.tw</w:t>
      </w:r>
    </w:p>
    <w:p w:rsidR="00F04526" w:rsidRDefault="00F04526" w:rsidP="009C6094">
      <w:pPr>
        <w:spacing w:line="360" w:lineRule="exact"/>
        <w:jc w:val="right"/>
        <w:rPr>
          <w:rFonts w:ascii="微軟正黑體" w:eastAsia="微軟正黑體" w:hAnsi="微軟正黑體"/>
          <w:b/>
          <w:sz w:val="22"/>
          <w:shd w:val="pct15" w:color="auto" w:fill="FFFFFF"/>
        </w:rPr>
      </w:pPr>
      <w:r w:rsidRPr="00111C74">
        <w:rPr>
          <w:rFonts w:ascii="微軟正黑體" w:eastAsia="微軟正黑體" w:hAnsi="微軟正黑體" w:hint="eastAsia"/>
          <w:b/>
          <w:sz w:val="22"/>
          <w:shd w:val="pct15" w:color="auto" w:fill="FFFFFF"/>
        </w:rPr>
        <w:t>此新聞資料僅供參考；如需報導刊登素材或其他更多資料，</w:t>
      </w:r>
      <w:proofErr w:type="gramStart"/>
      <w:r w:rsidRPr="00111C74">
        <w:rPr>
          <w:rFonts w:ascii="微軟正黑體" w:eastAsia="微軟正黑體" w:hAnsi="微軟正黑體" w:hint="eastAsia"/>
          <w:b/>
          <w:sz w:val="22"/>
          <w:shd w:val="pct15" w:color="auto" w:fill="FFFFFF"/>
        </w:rPr>
        <w:t>，</w:t>
      </w:r>
      <w:proofErr w:type="gramEnd"/>
      <w:r w:rsidRPr="00111C74">
        <w:rPr>
          <w:rFonts w:ascii="微軟正黑體" w:eastAsia="微軟正黑體" w:hAnsi="微軟正黑體" w:hint="eastAsia"/>
          <w:b/>
          <w:sz w:val="22"/>
          <w:shd w:val="pct15" w:color="auto" w:fill="FFFFFF"/>
        </w:rPr>
        <w:t>敬請不吝聯繫新聞聯絡人。</w:t>
      </w:r>
    </w:p>
    <w:sectPr w:rsidR="00F04526" w:rsidSect="008B2772">
      <w:headerReference w:type="default" r:id="rId11"/>
      <w:pgSz w:w="11906" w:h="16838"/>
      <w:pgMar w:top="1440"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A9C" w:rsidRDefault="00030A9C" w:rsidP="00723F84">
      <w:r>
        <w:separator/>
      </w:r>
    </w:p>
  </w:endnote>
  <w:endnote w:type="continuationSeparator" w:id="0">
    <w:p w:rsidR="00030A9C" w:rsidRDefault="00030A9C" w:rsidP="0072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A9C" w:rsidRDefault="00030A9C" w:rsidP="00723F84">
      <w:r>
        <w:separator/>
      </w:r>
    </w:p>
  </w:footnote>
  <w:footnote w:type="continuationSeparator" w:id="0">
    <w:p w:rsidR="00030A9C" w:rsidRDefault="00030A9C" w:rsidP="00723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F84" w:rsidRDefault="00A00079">
    <w:pPr>
      <w:pStyle w:val="a6"/>
      <w:rPr>
        <w:rFonts w:ascii="微軟正黑體" w:eastAsia="微軟正黑體" w:hAnsi="微軟正黑體"/>
      </w:rPr>
    </w:pPr>
    <w:r>
      <w:rPr>
        <w:rFonts w:ascii="微軟正黑體" w:eastAsia="微軟正黑體" w:hAnsi="微軟正黑體"/>
      </w:rPr>
      <w:t xml:space="preserve"> </w:t>
    </w:r>
  </w:p>
  <w:p w:rsidR="00723F84" w:rsidRDefault="00723F84">
    <w:pPr>
      <w:pStyle w:val="a6"/>
      <w:rPr>
        <w:rFonts w:ascii="微軟正黑體" w:eastAsia="微軟正黑體" w:hAnsi="微軟正黑體"/>
      </w:rPr>
    </w:pPr>
    <w:r>
      <w:rPr>
        <w:rFonts w:ascii="微軟正黑體" w:eastAsia="微軟正黑體" w:hAnsi="微軟正黑體"/>
        <w:noProof/>
      </w:rPr>
      <mc:AlternateContent>
        <mc:Choice Requires="wps">
          <w:drawing>
            <wp:anchor distT="0" distB="0" distL="114300" distR="114300" simplePos="0" relativeHeight="251659264" behindDoc="0" locked="0" layoutInCell="1" allowOverlap="1" wp14:anchorId="152CA185" wp14:editId="6C3D2EAD">
              <wp:simplePos x="0" y="0"/>
              <wp:positionH relativeFrom="column">
                <wp:posOffset>8890</wp:posOffset>
              </wp:positionH>
              <wp:positionV relativeFrom="paragraph">
                <wp:posOffset>201930</wp:posOffset>
              </wp:positionV>
              <wp:extent cx="5286375" cy="0"/>
              <wp:effectExtent l="0" t="0" r="9525" b="19050"/>
              <wp:wrapNone/>
              <wp:docPr id="5" name="直線接點 5"/>
              <wp:cNvGraphicFramePr/>
              <a:graphic xmlns:a="http://schemas.openxmlformats.org/drawingml/2006/main">
                <a:graphicData uri="http://schemas.microsoft.com/office/word/2010/wordprocessingShape">
                  <wps:wsp>
                    <wps:cNvCnPr/>
                    <wps:spPr>
                      <a:xfrm>
                        <a:off x="0" y="0"/>
                        <a:ext cx="5286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15.9pt" to="416.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" strokecolor="black [3213]"/>
          </w:pict>
        </mc:Fallback>
      </mc:AlternateContent>
    </w:r>
  </w:p>
  <w:p w:rsidR="00723F84" w:rsidRDefault="00723F84" w:rsidP="00723F84">
    <w:pPr>
      <w:pStyle w:val="a6"/>
      <w:jc w:val="right"/>
      <w:rPr>
        <w:rFonts w:ascii="Times New Roman" w:eastAsia="微軟正黑體" w:hAnsi="Times New Roman" w:cs="Times New Roman"/>
      </w:rPr>
    </w:pPr>
    <w:r w:rsidRPr="00723F84">
      <w:rPr>
        <w:rFonts w:ascii="Times New Roman" w:eastAsia="微軟正黑體" w:hAnsi="Times New Roman" w:cs="Times New Roman"/>
      </w:rPr>
      <w:t>2016.9.20</w:t>
    </w:r>
  </w:p>
  <w:p w:rsidR="00D03947" w:rsidRPr="00723F84" w:rsidRDefault="00D03947" w:rsidP="00723F84">
    <w:pPr>
      <w:pStyle w:val="a6"/>
      <w:jc w:val="right"/>
      <w:rPr>
        <w:rFonts w:ascii="Times New Roman" w:eastAsia="微軟正黑體"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BA"/>
    <w:rsid w:val="000114F9"/>
    <w:rsid w:val="0002256B"/>
    <w:rsid w:val="00030A9C"/>
    <w:rsid w:val="0004031C"/>
    <w:rsid w:val="00046527"/>
    <w:rsid w:val="000479B8"/>
    <w:rsid w:val="0005319F"/>
    <w:rsid w:val="00053235"/>
    <w:rsid w:val="00064658"/>
    <w:rsid w:val="00091B9E"/>
    <w:rsid w:val="000F45F0"/>
    <w:rsid w:val="00101BD1"/>
    <w:rsid w:val="00127BA6"/>
    <w:rsid w:val="001C06B5"/>
    <w:rsid w:val="00201330"/>
    <w:rsid w:val="0021198D"/>
    <w:rsid w:val="002141FB"/>
    <w:rsid w:val="00225715"/>
    <w:rsid w:val="00247C9E"/>
    <w:rsid w:val="00253775"/>
    <w:rsid w:val="002A1B7B"/>
    <w:rsid w:val="002C34BA"/>
    <w:rsid w:val="002F44AB"/>
    <w:rsid w:val="00337D17"/>
    <w:rsid w:val="00343451"/>
    <w:rsid w:val="00386FDA"/>
    <w:rsid w:val="00453850"/>
    <w:rsid w:val="0049333E"/>
    <w:rsid w:val="00505EE2"/>
    <w:rsid w:val="0051384A"/>
    <w:rsid w:val="005274F0"/>
    <w:rsid w:val="00625A35"/>
    <w:rsid w:val="006E2701"/>
    <w:rsid w:val="006E6F30"/>
    <w:rsid w:val="006F4C3C"/>
    <w:rsid w:val="00723F84"/>
    <w:rsid w:val="0073309A"/>
    <w:rsid w:val="00757DCC"/>
    <w:rsid w:val="00771CE1"/>
    <w:rsid w:val="0077297C"/>
    <w:rsid w:val="007E4D33"/>
    <w:rsid w:val="00821AEF"/>
    <w:rsid w:val="008B2772"/>
    <w:rsid w:val="008B3719"/>
    <w:rsid w:val="008B5EC5"/>
    <w:rsid w:val="00922D6F"/>
    <w:rsid w:val="00965AE1"/>
    <w:rsid w:val="00966CEA"/>
    <w:rsid w:val="009A3EF1"/>
    <w:rsid w:val="009C6094"/>
    <w:rsid w:val="009D78B2"/>
    <w:rsid w:val="00A00079"/>
    <w:rsid w:val="00A45899"/>
    <w:rsid w:val="00A70166"/>
    <w:rsid w:val="00A97FC6"/>
    <w:rsid w:val="00B53951"/>
    <w:rsid w:val="00BB1ED1"/>
    <w:rsid w:val="00BF359A"/>
    <w:rsid w:val="00C832BA"/>
    <w:rsid w:val="00C87AF4"/>
    <w:rsid w:val="00CB4653"/>
    <w:rsid w:val="00D03947"/>
    <w:rsid w:val="00D2215E"/>
    <w:rsid w:val="00D24BAF"/>
    <w:rsid w:val="00D97CD4"/>
    <w:rsid w:val="00DA1736"/>
    <w:rsid w:val="00DC5869"/>
    <w:rsid w:val="00DD0662"/>
    <w:rsid w:val="00DD4BAB"/>
    <w:rsid w:val="00E22A58"/>
    <w:rsid w:val="00E32A42"/>
    <w:rsid w:val="00E35543"/>
    <w:rsid w:val="00E42F8F"/>
    <w:rsid w:val="00E94FF5"/>
    <w:rsid w:val="00EA60C0"/>
    <w:rsid w:val="00ED52FC"/>
    <w:rsid w:val="00F04526"/>
    <w:rsid w:val="00F267FB"/>
    <w:rsid w:val="00F6261F"/>
    <w:rsid w:val="00F83434"/>
    <w:rsid w:val="00F95294"/>
    <w:rsid w:val="00FC5CE2"/>
    <w:rsid w:val="00FD61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34B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C34BA"/>
    <w:rPr>
      <w:rFonts w:asciiTheme="majorHAnsi" w:eastAsiaTheme="majorEastAsia" w:hAnsiTheme="majorHAnsi" w:cstheme="majorBidi"/>
      <w:sz w:val="18"/>
      <w:szCs w:val="18"/>
    </w:rPr>
  </w:style>
  <w:style w:type="table" w:styleId="a5">
    <w:name w:val="Table Grid"/>
    <w:basedOn w:val="a1"/>
    <w:uiPriority w:val="59"/>
    <w:rsid w:val="008B5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23F84"/>
    <w:pPr>
      <w:tabs>
        <w:tab w:val="center" w:pos="4153"/>
        <w:tab w:val="right" w:pos="8306"/>
      </w:tabs>
      <w:snapToGrid w:val="0"/>
    </w:pPr>
    <w:rPr>
      <w:sz w:val="20"/>
      <w:szCs w:val="20"/>
    </w:rPr>
  </w:style>
  <w:style w:type="character" w:customStyle="1" w:styleId="a7">
    <w:name w:val="頁首 字元"/>
    <w:basedOn w:val="a0"/>
    <w:link w:val="a6"/>
    <w:uiPriority w:val="99"/>
    <w:rsid w:val="00723F84"/>
    <w:rPr>
      <w:sz w:val="20"/>
      <w:szCs w:val="20"/>
    </w:rPr>
  </w:style>
  <w:style w:type="paragraph" w:styleId="a8">
    <w:name w:val="footer"/>
    <w:basedOn w:val="a"/>
    <w:link w:val="a9"/>
    <w:uiPriority w:val="99"/>
    <w:unhideWhenUsed/>
    <w:rsid w:val="00723F84"/>
    <w:pPr>
      <w:tabs>
        <w:tab w:val="center" w:pos="4153"/>
        <w:tab w:val="right" w:pos="8306"/>
      </w:tabs>
      <w:snapToGrid w:val="0"/>
    </w:pPr>
    <w:rPr>
      <w:sz w:val="20"/>
      <w:szCs w:val="20"/>
    </w:rPr>
  </w:style>
  <w:style w:type="character" w:customStyle="1" w:styleId="a9">
    <w:name w:val="頁尾 字元"/>
    <w:basedOn w:val="a0"/>
    <w:link w:val="a8"/>
    <w:uiPriority w:val="99"/>
    <w:rsid w:val="00723F84"/>
    <w:rPr>
      <w:sz w:val="20"/>
      <w:szCs w:val="20"/>
    </w:rPr>
  </w:style>
  <w:style w:type="character" w:styleId="aa">
    <w:name w:val="Hyperlink"/>
    <w:basedOn w:val="a0"/>
    <w:uiPriority w:val="99"/>
    <w:unhideWhenUsed/>
    <w:rsid w:val="009C60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34B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C34BA"/>
    <w:rPr>
      <w:rFonts w:asciiTheme="majorHAnsi" w:eastAsiaTheme="majorEastAsia" w:hAnsiTheme="majorHAnsi" w:cstheme="majorBidi"/>
      <w:sz w:val="18"/>
      <w:szCs w:val="18"/>
    </w:rPr>
  </w:style>
  <w:style w:type="table" w:styleId="a5">
    <w:name w:val="Table Grid"/>
    <w:basedOn w:val="a1"/>
    <w:uiPriority w:val="59"/>
    <w:rsid w:val="008B5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23F84"/>
    <w:pPr>
      <w:tabs>
        <w:tab w:val="center" w:pos="4153"/>
        <w:tab w:val="right" w:pos="8306"/>
      </w:tabs>
      <w:snapToGrid w:val="0"/>
    </w:pPr>
    <w:rPr>
      <w:sz w:val="20"/>
      <w:szCs w:val="20"/>
    </w:rPr>
  </w:style>
  <w:style w:type="character" w:customStyle="1" w:styleId="a7">
    <w:name w:val="頁首 字元"/>
    <w:basedOn w:val="a0"/>
    <w:link w:val="a6"/>
    <w:uiPriority w:val="99"/>
    <w:rsid w:val="00723F84"/>
    <w:rPr>
      <w:sz w:val="20"/>
      <w:szCs w:val="20"/>
    </w:rPr>
  </w:style>
  <w:style w:type="paragraph" w:styleId="a8">
    <w:name w:val="footer"/>
    <w:basedOn w:val="a"/>
    <w:link w:val="a9"/>
    <w:uiPriority w:val="99"/>
    <w:unhideWhenUsed/>
    <w:rsid w:val="00723F84"/>
    <w:pPr>
      <w:tabs>
        <w:tab w:val="center" w:pos="4153"/>
        <w:tab w:val="right" w:pos="8306"/>
      </w:tabs>
      <w:snapToGrid w:val="0"/>
    </w:pPr>
    <w:rPr>
      <w:sz w:val="20"/>
      <w:szCs w:val="20"/>
    </w:rPr>
  </w:style>
  <w:style w:type="character" w:customStyle="1" w:styleId="a9">
    <w:name w:val="頁尾 字元"/>
    <w:basedOn w:val="a0"/>
    <w:link w:val="a8"/>
    <w:uiPriority w:val="99"/>
    <w:rsid w:val="00723F84"/>
    <w:rPr>
      <w:sz w:val="20"/>
      <w:szCs w:val="20"/>
    </w:rPr>
  </w:style>
  <w:style w:type="character" w:styleId="aa">
    <w:name w:val="Hyperlink"/>
    <w:basedOn w:val="a0"/>
    <w:uiPriority w:val="99"/>
    <w:unhideWhenUsed/>
    <w:rsid w:val="009C60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0164">
      <w:bodyDiv w:val="1"/>
      <w:marLeft w:val="0"/>
      <w:marRight w:val="0"/>
      <w:marTop w:val="0"/>
      <w:marBottom w:val="0"/>
      <w:divBdr>
        <w:top w:val="none" w:sz="0" w:space="0" w:color="auto"/>
        <w:left w:val="none" w:sz="0" w:space="0" w:color="auto"/>
        <w:bottom w:val="none" w:sz="0" w:space="0" w:color="auto"/>
        <w:right w:val="none" w:sz="0" w:space="0" w:color="auto"/>
      </w:divBdr>
    </w:div>
    <w:div w:id="117919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PC1</cp:lastModifiedBy>
  <cp:revision>8</cp:revision>
  <cp:lastPrinted>2016-10-06T06:34:00Z</cp:lastPrinted>
  <dcterms:created xsi:type="dcterms:W3CDTF">2016-09-20T10:04:00Z</dcterms:created>
  <dcterms:modified xsi:type="dcterms:W3CDTF">2016-10-11T03:37:00Z</dcterms:modified>
</cp:coreProperties>
</file>