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E18B" w14:textId="77777777" w:rsidR="008D47C6" w:rsidRDefault="008D47C6">
      <w:pPr>
        <w:jc w:val="both"/>
        <w:rPr>
          <w:rFonts w:ascii="微軟正黑體" w:eastAsia="微軟正黑體" w:hAnsi="微軟正黑體" w:cs="微軟正黑體"/>
          <w:b/>
          <w:sz w:val="6"/>
          <w:szCs w:val="6"/>
        </w:rPr>
      </w:pPr>
    </w:p>
    <w:p w14:paraId="1E1C8B08" w14:textId="7C3FDE20" w:rsidR="008D47C6" w:rsidRDefault="0059136C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微軟正黑體" w:eastAsia="微軟正黑體" w:hAnsi="微軟正黑體" w:cs="微軟正黑體"/>
          <w:b/>
          <w:sz w:val="28"/>
          <w:szCs w:val="28"/>
        </w:rPr>
        <w:t>忠泰美術館舉辦「解嚴世代」</w:t>
      </w:r>
      <w:r w:rsidR="00750921" w:rsidRPr="00750921">
        <w:rPr>
          <w:rFonts w:ascii="微軟正黑體" w:eastAsia="微軟正黑體" w:hAnsi="微軟正黑體" w:cs="微軟正黑體" w:hint="eastAsia"/>
          <w:b/>
          <w:sz w:val="28"/>
          <w:szCs w:val="28"/>
        </w:rPr>
        <w:t>臺灣建築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系列演講 為2024年建築展暖身</w:t>
      </w:r>
    </w:p>
    <w:p w14:paraId="480E7D5C" w14:textId="77777777" w:rsidR="008D47C6" w:rsidRDefault="008D47C6">
      <w:pPr>
        <w:jc w:val="center"/>
        <w:rPr>
          <w:rFonts w:ascii="微軟正黑體" w:eastAsia="微軟正黑體" w:hAnsi="微軟正黑體" w:cs="微軟正黑體"/>
          <w:color w:val="FF0000"/>
          <w:highlight w:val="yellow"/>
        </w:rPr>
      </w:pPr>
    </w:p>
    <w:p w14:paraId="6EEC08E3" w14:textId="77777777" w:rsidR="008D47C6" w:rsidRDefault="0059136C">
      <w:pPr>
        <w:jc w:val="center"/>
        <w:rPr>
          <w:rFonts w:ascii="微軟正黑體" w:eastAsia="微軟正黑體" w:hAnsi="微軟正黑體" w:cs="微軟正黑體"/>
          <w:color w:val="FF0000"/>
        </w:rPr>
      </w:pPr>
      <w:r>
        <w:rPr>
          <w:rFonts w:ascii="微軟正黑體" w:eastAsia="微軟正黑體" w:hAnsi="微軟正黑體" w:cs="微軟正黑體"/>
          <w:noProof/>
          <w:color w:val="FF0000"/>
        </w:rPr>
        <w:drawing>
          <wp:inline distT="114300" distB="114300" distL="114300" distR="114300" wp14:anchorId="45B9C003" wp14:editId="02DA1719">
            <wp:extent cx="5969000" cy="2984500"/>
            <wp:effectExtent l="0" t="0" r="0" b="6350"/>
            <wp:docPr id="1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g"/>
                    <pic:cNvPicPr preferRelativeResize="0"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98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1DDDD4" w14:textId="77777777" w:rsidR="008D47C6" w:rsidRDefault="008D47C6">
      <w:pPr>
        <w:jc w:val="both"/>
        <w:rPr>
          <w:rFonts w:ascii="微軟正黑體" w:eastAsia="微軟正黑體" w:hAnsi="微軟正黑體" w:cs="微軟正黑體"/>
        </w:rPr>
      </w:pPr>
    </w:p>
    <w:p w14:paraId="44D40779" w14:textId="3557103B" w:rsidR="008D47C6" w:rsidRDefault="0059136C">
      <w:pPr>
        <w:jc w:val="both"/>
        <w:rPr>
          <w:rFonts w:ascii="微軟正黑體" w:eastAsia="微軟正黑體" w:hAnsi="微軟正黑體" w:cs="微軟正黑體"/>
        </w:rPr>
      </w:pPr>
      <w:bookmarkStart w:id="1" w:name="_30j0zll" w:colFirst="0" w:colLast="0"/>
      <w:bookmarkEnd w:id="1"/>
      <w:r>
        <w:rPr>
          <w:rFonts w:ascii="微軟正黑體" w:eastAsia="微軟正黑體" w:hAnsi="微軟正黑體" w:cs="微軟正黑體"/>
        </w:rPr>
        <w:t>忠泰美術館長期關注城市議題並舉辦多檔建築主題展，將於8月起舉辦</w:t>
      </w:r>
      <w:r>
        <w:rPr>
          <w:rFonts w:ascii="微軟正黑體" w:eastAsia="微軟正黑體" w:hAnsi="微軟正黑體" w:cs="微軟正黑體"/>
          <w:b/>
        </w:rPr>
        <w:t>「解嚴世代」</w:t>
      </w:r>
      <w:r w:rsidR="00750921" w:rsidRPr="00750921">
        <w:rPr>
          <w:rFonts w:ascii="微軟正黑體" w:eastAsia="微軟正黑體" w:hAnsi="微軟正黑體" w:cs="微軟正黑體" w:hint="eastAsia"/>
          <w:b/>
        </w:rPr>
        <w:t>臺灣建築</w:t>
      </w:r>
      <w:r>
        <w:rPr>
          <w:rFonts w:ascii="微軟正黑體" w:eastAsia="微軟正黑體" w:hAnsi="微軟正黑體" w:cs="微軟正黑體"/>
          <w:b/>
        </w:rPr>
        <w:t>系列演講</w:t>
      </w:r>
      <w:r>
        <w:rPr>
          <w:rFonts w:ascii="微軟正黑體" w:eastAsia="微軟正黑體" w:hAnsi="微軟正黑體" w:cs="微軟正黑體"/>
        </w:rPr>
        <w:t>。講座內容聚焦討論1962-1964年前後出生的建築人，其學習養成於封閉的戒嚴時期，又在步入職場時面臨思想制度解放，藉由剖析這群「解嚴世代」的群體成長經歷，梳理臺灣建築發展的脈絡，也為忠泰美術館2024年的年度建築展《1963─臺灣建築的解嚴世代（暫）》揭開序幕。講座活動於8/5、8/6、8/26、9/2在忠泰講廳進行，即日起開放免費報名，更多活動資訊，詳見美術館官網。</w:t>
      </w:r>
    </w:p>
    <w:p w14:paraId="152F97BC" w14:textId="77777777" w:rsidR="008D47C6" w:rsidRDefault="008D47C6">
      <w:pPr>
        <w:jc w:val="both"/>
        <w:rPr>
          <w:rFonts w:ascii="微軟正黑體" w:eastAsia="微軟正黑體" w:hAnsi="微軟正黑體" w:cs="微軟正黑體"/>
        </w:rPr>
      </w:pPr>
    </w:p>
    <w:p w14:paraId="5DDCB48D" w14:textId="77777777" w:rsidR="008D47C6" w:rsidRDefault="0059136C">
      <w:pPr>
        <w:jc w:val="both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忠泰美術館集結「解嚴世代」建築人 共同測繪世代群像</w:t>
      </w:r>
    </w:p>
    <w:p w14:paraId="77077A55" w14:textId="77777777" w:rsidR="008D47C6" w:rsidRDefault="0059136C">
      <w:pPr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忠泰美術館作為臺灣首座聚焦「未來」與「城市」議題的美術館，從開館至今推出《SOS拯救混凝土之獸！粗獷主義建築展》、《聚變：AA倫敦建築聯盟的前銳時代》、《挑戰—安藤忠雄展》等從大時代下的建築思潮主題展到建築師個展，持續為社會提出多元思辨方向與生產知識內容，期許成為城市文化發展的新形態平台、觸媒與智庫。</w:t>
      </w:r>
    </w:p>
    <w:p w14:paraId="74ED0B68" w14:textId="77777777" w:rsidR="008D47C6" w:rsidRDefault="008D47C6">
      <w:pPr>
        <w:jc w:val="both"/>
        <w:rPr>
          <w:rFonts w:ascii="微軟正黑體" w:eastAsia="微軟正黑體" w:hAnsi="微軟正黑體" w:cs="微軟正黑體"/>
        </w:rPr>
      </w:pPr>
    </w:p>
    <w:p w14:paraId="44DB90CA" w14:textId="19E697A2" w:rsidR="008D47C6" w:rsidRDefault="0059136C">
      <w:pPr>
        <w:jc w:val="both"/>
        <w:rPr>
          <w:rFonts w:ascii="微軟正黑體" w:eastAsia="微軟正黑體" w:hAnsi="微軟正黑體" w:cs="微軟正黑體"/>
        </w:rPr>
      </w:pPr>
      <w:bookmarkStart w:id="2" w:name="_1fob9te" w:colFirst="0" w:colLast="0"/>
      <w:bookmarkEnd w:id="2"/>
      <w:r>
        <w:rPr>
          <w:rFonts w:ascii="微軟正黑體" w:eastAsia="微軟正黑體" w:hAnsi="微軟正黑體" w:cs="微軟正黑體"/>
        </w:rPr>
        <w:t>「解嚴世代」</w:t>
      </w:r>
      <w:r w:rsidR="00750921" w:rsidRPr="00750921">
        <w:rPr>
          <w:rFonts w:ascii="微軟正黑體" w:eastAsia="微軟正黑體" w:hAnsi="微軟正黑體" w:cs="微軟正黑體" w:hint="eastAsia"/>
        </w:rPr>
        <w:t>臺灣建築</w:t>
      </w:r>
      <w:r>
        <w:rPr>
          <w:rFonts w:ascii="微軟正黑體" w:eastAsia="微軟正黑體" w:hAnsi="微軟正黑體" w:cs="微軟正黑體"/>
        </w:rPr>
        <w:t>系列演講，作為忠泰美術館即將於2024年推出的建築年度大展《1963─臺灣建築的解嚴世代（暫）》前導活動，延續展覽研究脈絡，將「解嚴世代」定義為於1962-1964年前後出生的「建築行動者／建築人」。這群現今已在產、官、學界成為中流砥柱的世代，其建築養成期間正值戒嚴時期，並於1987年解嚴後踏入社會、步</w:t>
      </w:r>
      <w:r>
        <w:rPr>
          <w:rFonts w:ascii="微軟正黑體" w:eastAsia="微軟正黑體" w:hAnsi="微軟正黑體" w:cs="微軟正黑體"/>
        </w:rPr>
        <w:lastRenderedPageBreak/>
        <w:t>入職場，經歷過封閉與解放的解嚴世代，對於自我認同的摸索與對於自由的渴望，如何成為其「行動」的推力？</w:t>
      </w:r>
    </w:p>
    <w:p w14:paraId="364E6089" w14:textId="481B732B" w:rsidR="008D47C6" w:rsidRDefault="0059136C">
      <w:pPr>
        <w:spacing w:before="240" w:after="24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忠泰美術館欲透過明年度重點建築展《1963─臺灣建築的解嚴世代（暫）》，剖析解嚴世代的成長歷程，爬梳該世代如何伴隨著臺灣建築發展至今。展覽籌備階段，美術館邀請到龔書章擔任展覽研究團隊召集人，與王增榮、吳光庭、郭文亮、褚瑞基、王俊雄及林芳慧組成展覽研究團隊。此次展覽前導活動—「解嚴世代」</w:t>
      </w:r>
      <w:r w:rsidR="00750921" w:rsidRPr="00750921">
        <w:rPr>
          <w:rFonts w:ascii="微軟正黑體" w:eastAsia="微軟正黑體" w:hAnsi="微軟正黑體" w:cs="微軟正黑體" w:hint="eastAsia"/>
        </w:rPr>
        <w:t>臺灣建築</w:t>
      </w:r>
      <w:r>
        <w:rPr>
          <w:rFonts w:ascii="微軟正黑體" w:eastAsia="微軟正黑體" w:hAnsi="微軟正黑體" w:cs="微軟正黑體"/>
        </w:rPr>
        <w:t>系列演講，規劃四大主題「啟蒙與覺醒」、「衝撞與反叛」、「理想與夢想」及「解嚴世代之於我」分別象徵解嚴世代不同人生階段的狀態，同時從教育體制、社會經濟、建築文化等面向切入思考，集結各領域專家學者與展覽團隊齊聚一堂，透過公開演講與討論，邀社會大眾共同參與時代群像的描繪，探索出更多獨屬於臺灣建築脈絡的解讀面向。</w:t>
      </w:r>
    </w:p>
    <w:p w14:paraId="0C24E310" w14:textId="77777777" w:rsidR="008D47C6" w:rsidRDefault="008D47C6">
      <w:pPr>
        <w:jc w:val="both"/>
        <w:rPr>
          <w:rFonts w:ascii="微軟正黑體" w:eastAsia="微軟正黑體" w:hAnsi="微軟正黑體" w:cs="微軟正黑體"/>
        </w:rPr>
      </w:pPr>
    </w:p>
    <w:p w14:paraId="32390C8E" w14:textId="77777777" w:rsidR="000E355F" w:rsidRDefault="000E355F">
      <w:pPr>
        <w:jc w:val="both"/>
        <w:rPr>
          <w:rFonts w:ascii="微軟正黑體" w:eastAsia="微軟正黑體" w:hAnsi="微軟正黑體" w:cs="微軟正黑體"/>
        </w:rPr>
      </w:pPr>
    </w:p>
    <w:p w14:paraId="0F2CA51F" w14:textId="77777777" w:rsidR="000C7E27" w:rsidRPr="000C7E27" w:rsidRDefault="000C7E27">
      <w:pPr>
        <w:jc w:val="both"/>
        <w:rPr>
          <w:rFonts w:ascii="微軟正黑體" w:eastAsia="微軟正黑體" w:hAnsi="微軟正黑體" w:cs="微軟正黑體"/>
        </w:rPr>
      </w:pPr>
    </w:p>
    <w:p w14:paraId="4F5FF900" w14:textId="5AFE140F" w:rsidR="008D47C6" w:rsidRDefault="00A13E68">
      <w:pPr>
        <w:rPr>
          <w:rFonts w:ascii="微軟正黑體" w:eastAsia="微軟正黑體" w:hAnsi="微軟正黑體" w:cs="微軟正黑體"/>
          <w:sz w:val="22"/>
          <w:szCs w:val="22"/>
        </w:rPr>
      </w:pPr>
      <w:r w:rsidRPr="00A13E68">
        <w:rPr>
          <w:rFonts w:ascii="微軟正黑體" w:eastAsia="微軟正黑體" w:hAnsi="微軟正黑體" w:cs="微軟正黑體" w:hint="eastAsia"/>
          <w:b/>
          <w:shd w:val="clear" w:color="auto" w:fill="CCCCCC"/>
        </w:rPr>
        <w:t>《1963─臺灣建築的解嚴世代（暫）》展覽前導活動—「解嚴世代」</w:t>
      </w:r>
      <w:r w:rsidR="000C00FB" w:rsidRPr="000C00FB">
        <w:rPr>
          <w:rFonts w:ascii="微軟正黑體" w:eastAsia="微軟正黑體" w:hAnsi="微軟正黑體" w:cs="微軟正黑體" w:hint="eastAsia"/>
          <w:b/>
          <w:shd w:val="clear" w:color="auto" w:fill="CCCCCC"/>
        </w:rPr>
        <w:t>臺灣建築系列演講</w:t>
      </w:r>
    </w:p>
    <w:p w14:paraId="2FE066BE" w14:textId="77777777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活動官網：</w:t>
      </w:r>
      <w:hyperlink r:id="rId9">
        <w:r>
          <w:rPr>
            <w:rFonts w:ascii="微軟正黑體" w:eastAsia="微軟正黑體" w:hAnsi="微軟正黑體" w:cs="微軟正黑體"/>
            <w:color w:val="0000FF"/>
            <w:sz w:val="22"/>
            <w:szCs w:val="22"/>
            <w:u w:val="single"/>
          </w:rPr>
          <w:t>https://neti.cc/4WWV75b</w:t>
        </w:r>
      </w:hyperlink>
    </w:p>
    <w:p w14:paraId="4ED25686" w14:textId="09ED5A71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活動地點：</w:t>
      </w:r>
      <w:r w:rsidR="004E73C6" w:rsidRPr="004E73C6">
        <w:rPr>
          <w:rFonts w:ascii="微軟正黑體" w:eastAsia="微軟正黑體" w:hAnsi="微軟正黑體" w:cs="微軟正黑體" w:hint="eastAsia"/>
          <w:sz w:val="22"/>
          <w:szCs w:val="22"/>
        </w:rPr>
        <w:t>忠泰講廳（臺北市大安區市民大道三段178號7F）</w:t>
      </w:r>
    </w:p>
    <w:p w14:paraId="764E21CD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2E73AE7C" w14:textId="77777777" w:rsidR="008D47C6" w:rsidRDefault="0059136C">
      <w:pPr>
        <w:jc w:val="both"/>
        <w:rPr>
          <w:rFonts w:ascii="微軟正黑體" w:eastAsia="微軟正黑體" w:hAnsi="微軟正黑體" w:cs="微軟正黑體"/>
          <w:b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b/>
          <w:sz w:val="22"/>
          <w:szCs w:val="22"/>
          <w:u w:val="single"/>
        </w:rPr>
        <w:t>8/5（六） 系列演講一：啟蒙與覺醒</w:t>
      </w:r>
    </w:p>
    <w:p w14:paraId="26F98C03" w14:textId="77777777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七零年代的台灣戒嚴社會，平靜的表面下隱藏著躁動不安，此時正值青春求學時期的解嚴世代，在緊繃與壓抑中學習，累積出反動的推力，同步也正探索著建築與社會的關係。建築專業養成隨著教學體制發展，不僅是教授工程技術服務，更轉為重視文化創作，不論是體制內還是體制外的教育養分，都紛紛成為解嚴世代的啟蒙與覺醒。</w:t>
      </w:r>
    </w:p>
    <w:p w14:paraId="4E7D1513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2F9E4668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時間：2023年8月5日（六）14：00～17：30</w:t>
      </w:r>
    </w:p>
    <w:p w14:paraId="65FFC8B7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主持：龔書章（展覽研究團隊召集人／陽明交通大學建築研究所教授）</w:t>
      </w:r>
    </w:p>
    <w:p w14:paraId="20C3F285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演講：</w:t>
      </w:r>
    </w:p>
    <w:p w14:paraId="183B8A39" w14:textId="77777777" w:rsidR="008D47C6" w:rsidRDefault="0059136C" w:rsidP="00A1601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郭文亮（展覽研究團隊／建築學者）</w:t>
      </w:r>
    </w:p>
    <w:p w14:paraId="3F325F22" w14:textId="77777777" w:rsidR="008D47C6" w:rsidRDefault="0059136C" w:rsidP="00A1601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褚瑞基（展覽研究團隊／銘傳大學建築系專任副教授）</w:t>
      </w:r>
    </w:p>
    <w:p w14:paraId="0A787E8F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與談：</w:t>
      </w:r>
    </w:p>
    <w:p w14:paraId="4B9BFA4E" w14:textId="50E3DA19" w:rsidR="008D47C6" w:rsidRPr="00A16013" w:rsidRDefault="0059136C" w:rsidP="00A16013">
      <w:pPr>
        <w:pStyle w:val="a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2"/>
          <w:szCs w:val="22"/>
        </w:rPr>
      </w:pPr>
      <w:r w:rsidRPr="00A16013">
        <w:rPr>
          <w:rFonts w:ascii="微軟正黑體" w:eastAsia="微軟正黑體" w:hAnsi="微軟正黑體" w:cs="微軟正黑體"/>
          <w:color w:val="000000"/>
          <w:sz w:val="22"/>
          <w:szCs w:val="22"/>
        </w:rPr>
        <w:t>林曼麗（</w:t>
      </w:r>
      <w:r w:rsidR="00034CA3" w:rsidRPr="00A16013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臺北教育大學藝術與造形設計學系名譽教授</w:t>
      </w:r>
      <w:r w:rsidRPr="00A16013">
        <w:rPr>
          <w:rFonts w:ascii="微軟正黑體" w:eastAsia="微軟正黑體" w:hAnsi="微軟正黑體" w:cs="微軟正黑體"/>
          <w:color w:val="000000"/>
          <w:sz w:val="22"/>
          <w:szCs w:val="22"/>
        </w:rPr>
        <w:t>）</w:t>
      </w:r>
    </w:p>
    <w:p w14:paraId="39DE71AE" w14:textId="77777777" w:rsidR="008D47C6" w:rsidRPr="00A16013" w:rsidRDefault="0059136C" w:rsidP="00A16013">
      <w:pPr>
        <w:pStyle w:val="a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2"/>
          <w:szCs w:val="22"/>
        </w:rPr>
      </w:pPr>
      <w:r w:rsidRPr="00A16013">
        <w:rPr>
          <w:rFonts w:ascii="微軟正黑體" w:eastAsia="微軟正黑體" w:hAnsi="微軟正黑體" w:cs="微軟正黑體"/>
          <w:color w:val="000000"/>
          <w:sz w:val="22"/>
          <w:szCs w:val="22"/>
        </w:rPr>
        <w:t>曾成德（陽明交通大學終身講座教授）</w:t>
      </w:r>
    </w:p>
    <w:p w14:paraId="25BBF6E8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36FBDBD4" w14:textId="77777777" w:rsidR="008D47C6" w:rsidRDefault="0059136C">
      <w:pPr>
        <w:jc w:val="both"/>
        <w:rPr>
          <w:rFonts w:ascii="微軟正黑體" w:eastAsia="微軟正黑體" w:hAnsi="微軟正黑體" w:cs="微軟正黑體"/>
          <w:b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b/>
          <w:sz w:val="22"/>
          <w:szCs w:val="22"/>
          <w:u w:val="single"/>
        </w:rPr>
        <w:lastRenderedPageBreak/>
        <w:t>8/6（日） 系列演講二：衝撞與反叛</w:t>
      </w:r>
    </w:p>
    <w:p w14:paraId="772D1AAC" w14:textId="77777777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1987年7月15日結束長達38年的戒嚴，「解嚴」正式從制度面引領臺灣至更多元奔放的社會，社會、經濟、文化等方面的逐步解放，也形成各式各樣的衝撞與反叛。八零年代的後現代臺灣建築，在各地發展出哪些在地獨有的建築形式？東方建築/中國建築的討論何時開始轉變為臺灣建築？此時的臺灣建築又解了什麼嚴，進而演進成現在的樣貌？</w:t>
      </w:r>
    </w:p>
    <w:p w14:paraId="18651D57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7A2358F6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時間：2023年8月6日（日）14：00～17：30</w:t>
      </w:r>
    </w:p>
    <w:p w14:paraId="3918C4B6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主持：龔書章（展覽研究團隊召集人／陽明交通大學建築研究所教授）</w:t>
      </w:r>
    </w:p>
    <w:p w14:paraId="063F50F7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演講：</w:t>
      </w:r>
    </w:p>
    <w:p w14:paraId="4611B4D9" w14:textId="77777777" w:rsidR="008D47C6" w:rsidRDefault="0059136C" w:rsidP="00A160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王增榮（展覽研究團隊／比格達工作室主持人）</w:t>
      </w:r>
    </w:p>
    <w:p w14:paraId="3053CD9D" w14:textId="77777777" w:rsidR="008D47C6" w:rsidRDefault="0059136C" w:rsidP="00A16013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詹偉雄（文化評論人）</w:t>
      </w:r>
    </w:p>
    <w:p w14:paraId="1A03BF47" w14:textId="77777777" w:rsidR="008D47C6" w:rsidRDefault="00591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與談：</w:t>
      </w:r>
    </w:p>
    <w:p w14:paraId="1CCDC5F6" w14:textId="0D33FA2A" w:rsidR="008D47C6" w:rsidRPr="009C7B84" w:rsidRDefault="0059136C" w:rsidP="00A1601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9C7B84">
        <w:rPr>
          <w:rFonts w:ascii="微軟正黑體" w:eastAsia="微軟正黑體" w:hAnsi="微軟正黑體" w:cs="微軟正黑體"/>
          <w:sz w:val="22"/>
          <w:szCs w:val="22"/>
        </w:rPr>
        <w:t>李玉玲（高雄市立美術館</w:t>
      </w:r>
      <w:r w:rsidR="002B5481">
        <w:rPr>
          <w:rFonts w:ascii="微軟正黑體" w:eastAsia="微軟正黑體" w:hAnsi="微軟正黑體" w:cs="微軟正黑體" w:hint="eastAsia"/>
          <w:sz w:val="22"/>
          <w:szCs w:val="22"/>
        </w:rPr>
        <w:t>前</w:t>
      </w:r>
      <w:r w:rsidRPr="009C7B84">
        <w:rPr>
          <w:rFonts w:ascii="微軟正黑體" w:eastAsia="微軟正黑體" w:hAnsi="微軟正黑體" w:cs="微軟正黑體"/>
          <w:sz w:val="22"/>
          <w:szCs w:val="22"/>
        </w:rPr>
        <w:t>館長）</w:t>
      </w:r>
    </w:p>
    <w:p w14:paraId="1D302691" w14:textId="77777777" w:rsidR="008D47C6" w:rsidRDefault="0059136C" w:rsidP="00A1601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黃聲遠（田中央工作群 建築師）</w:t>
      </w:r>
    </w:p>
    <w:p w14:paraId="5B4444FE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6517A694" w14:textId="77777777" w:rsidR="008D47C6" w:rsidRDefault="0059136C">
      <w:pPr>
        <w:jc w:val="both"/>
        <w:rPr>
          <w:rFonts w:ascii="微軟正黑體" w:eastAsia="微軟正黑體" w:hAnsi="微軟正黑體" w:cs="微軟正黑體"/>
          <w:b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b/>
          <w:sz w:val="22"/>
          <w:szCs w:val="22"/>
          <w:u w:val="single"/>
        </w:rPr>
        <w:t>8/26（六） 系列演講三：理想與夢想</w:t>
      </w:r>
    </w:p>
    <w:p w14:paraId="575E6198" w14:textId="6044497D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1999年的九二一大地震，為臺灣社會帶來沉重與傷痛，這股餘波盪漾卻也提供解嚴世代再次翻轉的機會。正值壯年時期的解嚴世代，懷抱理想與夢想征戰國際競圖場，試圖透過建築展現自我，在構築理想的光明途中，也隱含著其未竟之志的失落。這個快速變化的年代裡，建築媒體亦試圖走出專業評論或學術發表的框架，開始與大眾對話，逐步建構臺灣建築的言說。</w:t>
      </w:r>
    </w:p>
    <w:p w14:paraId="5AD2D849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65C06114" w14:textId="77777777" w:rsidR="008D47C6" w:rsidRDefault="00591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時間：2023年8月26日（六）</w:t>
      </w:r>
    </w:p>
    <w:p w14:paraId="20592013" w14:textId="77777777" w:rsidR="008D47C6" w:rsidRDefault="00591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主持：龔書章（展覽研究團隊召集人／陽明交通大學建築研究所教授）</w:t>
      </w:r>
    </w:p>
    <w:p w14:paraId="16302A48" w14:textId="77777777" w:rsidR="008D47C6" w:rsidRDefault="00591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演講：</w:t>
      </w:r>
    </w:p>
    <w:p w14:paraId="50D2DA88" w14:textId="77777777" w:rsidR="008D47C6" w:rsidRDefault="0059136C" w:rsidP="00A16013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吳光庭（展覽研究團隊／清華大學通識教育中心教授）</w:t>
      </w:r>
    </w:p>
    <w:p w14:paraId="44166D18" w14:textId="77777777" w:rsidR="008D47C6" w:rsidRDefault="0059136C" w:rsidP="00A1601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王俊雄（展覽研究團隊／實踐大學建築設計學系系主任）</w:t>
      </w:r>
    </w:p>
    <w:p w14:paraId="2B641BD2" w14:textId="77777777" w:rsidR="008D47C6" w:rsidRDefault="005913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與談：</w:t>
      </w:r>
    </w:p>
    <w:p w14:paraId="3A8C028F" w14:textId="77777777" w:rsidR="008D47C6" w:rsidRPr="00A16013" w:rsidRDefault="0059136C" w:rsidP="00A16013">
      <w:pPr>
        <w:pStyle w:val="a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2"/>
          <w:szCs w:val="22"/>
        </w:rPr>
      </w:pPr>
      <w:r w:rsidRPr="00A16013">
        <w:rPr>
          <w:rFonts w:ascii="微軟正黑體" w:eastAsia="微軟正黑體" w:hAnsi="微軟正黑體" w:cs="微軟正黑體"/>
          <w:color w:val="000000"/>
          <w:sz w:val="22"/>
          <w:szCs w:val="22"/>
        </w:rPr>
        <w:t>王俊傑（臺北市立美術館館長）</w:t>
      </w:r>
    </w:p>
    <w:p w14:paraId="284AF56D" w14:textId="77777777" w:rsidR="008D47C6" w:rsidRPr="00A16013" w:rsidRDefault="0059136C" w:rsidP="00A16013">
      <w:pPr>
        <w:pStyle w:val="a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color w:val="000000"/>
          <w:sz w:val="22"/>
          <w:szCs w:val="22"/>
        </w:rPr>
      </w:pPr>
      <w:r w:rsidRPr="00A16013">
        <w:rPr>
          <w:rFonts w:ascii="微軟正黑體" w:eastAsia="微軟正黑體" w:hAnsi="微軟正黑體" w:cs="微軟正黑體"/>
          <w:color w:val="000000"/>
          <w:sz w:val="22"/>
          <w:szCs w:val="22"/>
        </w:rPr>
        <w:t>殷寶寧（臺灣藝術大學藝術管理與文化政策研究所所長）</w:t>
      </w:r>
    </w:p>
    <w:p w14:paraId="5EB62964" w14:textId="77777777" w:rsidR="008D47C6" w:rsidRDefault="008D47C6" w:rsidP="00A16013">
      <w:pPr>
        <w:jc w:val="both"/>
        <w:rPr>
          <w:rFonts w:ascii="微軟正黑體" w:eastAsia="微軟正黑體" w:hAnsi="微軟正黑體" w:cs="微軟正黑體"/>
          <w:b/>
          <w:sz w:val="22"/>
          <w:szCs w:val="22"/>
          <w:u w:val="single"/>
        </w:rPr>
      </w:pPr>
    </w:p>
    <w:p w14:paraId="0D5ED685" w14:textId="77777777" w:rsidR="008D47C6" w:rsidRDefault="0059136C">
      <w:pPr>
        <w:jc w:val="both"/>
        <w:rPr>
          <w:rFonts w:ascii="微軟正黑體" w:eastAsia="微軟正黑體" w:hAnsi="微軟正黑體" w:cs="微軟正黑體"/>
          <w:b/>
          <w:sz w:val="22"/>
          <w:szCs w:val="22"/>
          <w:u w:val="single"/>
        </w:rPr>
      </w:pPr>
      <w:r>
        <w:rPr>
          <w:rFonts w:ascii="微軟正黑體" w:eastAsia="微軟正黑體" w:hAnsi="微軟正黑體" w:cs="微軟正黑體"/>
          <w:b/>
          <w:sz w:val="22"/>
          <w:szCs w:val="22"/>
          <w:u w:val="single"/>
        </w:rPr>
        <w:t>9/2（六） 系列演講四：解嚴世代之於我</w:t>
      </w:r>
    </w:p>
    <w:p w14:paraId="0A586318" w14:textId="77777777" w:rsidR="008D47C6" w:rsidRDefault="0059136C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「解嚴世代」在建築文化領域中逐步發揮影響力，回顧其人生經歷，伴隨著臺灣政治經濟環境的巨大改變，多元自由的環境讓這群解嚴世代更不吝於經驗傳承。後進的新銳建築世代如何看待這群「建築行動者」？臺灣建築發展的下一步可以怎麼走？期許藉由省視「解嚴世代」的視角，讓臺灣建築發展脈絡更加清晰。</w:t>
      </w:r>
    </w:p>
    <w:p w14:paraId="7BDE3AB9" w14:textId="77777777" w:rsidR="008D47C6" w:rsidRDefault="008D47C6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177FD574" w14:textId="77777777" w:rsidR="008D47C6" w:rsidRDefault="005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時間：2023年9月2日（六）14：00～17：30</w:t>
      </w:r>
    </w:p>
    <w:p w14:paraId="1E2C7B90" w14:textId="77777777" w:rsidR="008D47C6" w:rsidRDefault="005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主持：龔書章（展覽研究團隊召集人／陽明交通大學建築研究所教授）</w:t>
      </w:r>
    </w:p>
    <w:p w14:paraId="2B8D1489" w14:textId="77777777" w:rsidR="008D47C6" w:rsidRDefault="005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演講：</w:t>
      </w:r>
    </w:p>
    <w:p w14:paraId="5E59A1B6" w14:textId="77777777" w:rsidR="008D47C6" w:rsidRDefault="0059136C" w:rsidP="00A16013">
      <w:pPr>
        <w:numPr>
          <w:ilvl w:val="1"/>
          <w:numId w:val="10"/>
        </w:numPr>
        <w:jc w:val="both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林芳慧（展覽研究團隊／AECOM 全球建築與人居環境營運總監）</w:t>
      </w:r>
    </w:p>
    <w:p w14:paraId="2F9DAA12" w14:textId="77777777" w:rsidR="008D47C6" w:rsidRDefault="0059136C" w:rsidP="00A1601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吳耀庭（實踐大學建築設計學系專任講師）</w:t>
      </w:r>
    </w:p>
    <w:p w14:paraId="4E923E0B" w14:textId="77777777" w:rsidR="008D47C6" w:rsidRDefault="005913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與談：</w:t>
      </w:r>
    </w:p>
    <w:p w14:paraId="5B630D1A" w14:textId="77777777" w:rsidR="008D47C6" w:rsidRDefault="0059136C" w:rsidP="00A16013">
      <w:pPr>
        <w:numPr>
          <w:ilvl w:val="1"/>
          <w:numId w:val="11"/>
        </w:numPr>
        <w:jc w:val="both"/>
        <w:rPr>
          <w:sz w:val="22"/>
          <w:szCs w:val="22"/>
        </w:rPr>
      </w:pPr>
      <w:r>
        <w:rPr>
          <w:rFonts w:ascii="微軟正黑體" w:eastAsia="微軟正黑體" w:hAnsi="微軟正黑體" w:cs="微軟正黑體"/>
          <w:sz w:val="22"/>
          <w:szCs w:val="22"/>
        </w:rPr>
        <w:t>許麗玉（澤木設計有限公司負責人）</w:t>
      </w:r>
    </w:p>
    <w:p w14:paraId="033B3F4C" w14:textId="13A3F536" w:rsidR="008D47C6" w:rsidRPr="00034979" w:rsidRDefault="0059136C" w:rsidP="00034979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微軟正黑體" w:eastAsia="微軟正黑體" w:hAnsi="微軟正黑體" w:cs="微軟正黑體"/>
          <w:color w:val="000000"/>
          <w:sz w:val="22"/>
          <w:szCs w:val="22"/>
        </w:rPr>
        <w:t>林家如（OMA臺灣總監）</w:t>
      </w:r>
    </w:p>
    <w:sectPr w:rsidR="008D47C6" w:rsidRPr="00034979">
      <w:headerReference w:type="default" r:id="rId10"/>
      <w:footerReference w:type="default" r:id="rId11"/>
      <w:pgSz w:w="11906" w:h="16838"/>
      <w:pgMar w:top="1440" w:right="1247" w:bottom="1440" w:left="124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1675" w14:textId="77777777" w:rsidR="006B4BCE" w:rsidRDefault="0059136C">
      <w:r>
        <w:separator/>
      </w:r>
    </w:p>
  </w:endnote>
  <w:endnote w:type="continuationSeparator" w:id="0">
    <w:p w14:paraId="204941EB" w14:textId="77777777" w:rsidR="006B4BCE" w:rsidRDefault="0059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5D7" w14:textId="77777777" w:rsidR="008D47C6" w:rsidRDefault="005913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7015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3CC47A3F" w14:textId="77777777" w:rsidR="008D47C6" w:rsidRDefault="005913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b/>
        <w:color w:val="000000"/>
        <w:sz w:val="22"/>
        <w:szCs w:val="22"/>
      </w:rPr>
      <w:t>媒體聯絡人│李燕姍 02-8772-6757#3531 / 0920-839-757│yslee@jutfoundation.org.tw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98A8" w14:textId="77777777" w:rsidR="006B4BCE" w:rsidRDefault="0059136C">
      <w:r>
        <w:separator/>
      </w:r>
    </w:p>
  </w:footnote>
  <w:footnote w:type="continuationSeparator" w:id="0">
    <w:p w14:paraId="453B6778" w14:textId="77777777" w:rsidR="006B4BCE" w:rsidRDefault="0059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288C" w14:textId="3558157B" w:rsidR="008D47C6" w:rsidRDefault="005913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6"/>
        <w:szCs w:val="16"/>
      </w:rPr>
    </w:pPr>
    <w:r>
      <w:rPr>
        <w:rFonts w:ascii="微軟正黑體" w:eastAsia="微軟正黑體" w:hAnsi="微軟正黑體" w:cs="微軟正黑體"/>
        <w:color w:val="000000"/>
        <w:sz w:val="18"/>
        <w:szCs w:val="18"/>
      </w:rPr>
      <w:t>「解嚴世代」</w:t>
    </w:r>
    <w:r w:rsidR="00750921" w:rsidRPr="00750921">
      <w:rPr>
        <w:rFonts w:ascii="微軟正黑體" w:eastAsia="微軟正黑體" w:hAnsi="微軟正黑體" w:cs="微軟正黑體" w:hint="eastAsia"/>
        <w:color w:val="000000"/>
        <w:sz w:val="18"/>
        <w:szCs w:val="18"/>
      </w:rPr>
      <w:t>臺灣建築</w:t>
    </w:r>
    <w:r>
      <w:rPr>
        <w:rFonts w:ascii="微軟正黑體" w:eastAsia="微軟正黑體" w:hAnsi="微軟正黑體" w:cs="微軟正黑體"/>
        <w:color w:val="000000"/>
        <w:sz w:val="18"/>
        <w:szCs w:val="18"/>
      </w:rPr>
      <w:t>系列演講 活動新聞稿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087D2B" wp14:editId="5BB6B86E">
          <wp:simplePos x="0" y="0"/>
          <wp:positionH relativeFrom="column">
            <wp:posOffset>4838065</wp:posOffset>
          </wp:positionH>
          <wp:positionV relativeFrom="paragraph">
            <wp:posOffset>-17779</wp:posOffset>
          </wp:positionV>
          <wp:extent cx="1362075" cy="354330"/>
          <wp:effectExtent l="0" t="0" r="0" b="0"/>
          <wp:wrapNone/>
          <wp:docPr id="1" name="image1.png" descr="C:\Users\user\Desktop\美術館\忠泰美術館\jutartmuseum logo 橫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Desktop\美術館\忠泰美術館\jutartmuseum logo 橫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075" cy="354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094027" w14:textId="1A06CA69" w:rsidR="008D47C6" w:rsidRDefault="005913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微軟正黑體" w:eastAsia="微軟正黑體" w:hAnsi="微軟正黑體" w:cs="微軟正黑體"/>
        <w:color w:val="000000"/>
        <w:sz w:val="18"/>
        <w:szCs w:val="18"/>
      </w:rPr>
    </w:pPr>
    <w:r>
      <w:rPr>
        <w:rFonts w:ascii="微軟正黑體" w:eastAsia="微軟正黑體" w:hAnsi="微軟正黑體" w:cs="微軟正黑體"/>
        <w:color w:val="000000"/>
        <w:sz w:val="18"/>
        <w:szCs w:val="18"/>
      </w:rPr>
      <w:t>2023年7月1</w:t>
    </w:r>
    <w:r w:rsidR="00A0538B">
      <w:rPr>
        <w:rFonts w:ascii="微軟正黑體" w:eastAsia="微軟正黑體" w:hAnsi="微軟正黑體" w:cs="微軟正黑體" w:hint="eastAsia"/>
        <w:color w:val="000000"/>
        <w:sz w:val="18"/>
        <w:szCs w:val="18"/>
      </w:rPr>
      <w:t>1</w:t>
    </w:r>
    <w:r>
      <w:rPr>
        <w:rFonts w:ascii="微軟正黑體" w:eastAsia="微軟正黑體" w:hAnsi="微軟正黑體" w:cs="微軟正黑體"/>
        <w:color w:val="000000"/>
        <w:sz w:val="18"/>
        <w:szCs w:val="18"/>
      </w:rPr>
      <w:t>日發布</w:t>
    </w:r>
  </w:p>
  <w:p w14:paraId="7BEEE1F8" w14:textId="77777777" w:rsidR="008D47C6" w:rsidRDefault="008D47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83B"/>
    <w:multiLevelType w:val="multilevel"/>
    <w:tmpl w:val="C592019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F611F6"/>
    <w:multiLevelType w:val="multilevel"/>
    <w:tmpl w:val="39303BE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655D11"/>
    <w:multiLevelType w:val="hybridMultilevel"/>
    <w:tmpl w:val="4DA4E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8505AD"/>
    <w:multiLevelType w:val="multilevel"/>
    <w:tmpl w:val="B79678C2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EC0767"/>
    <w:multiLevelType w:val="multilevel"/>
    <w:tmpl w:val="48F434B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4A414D"/>
    <w:multiLevelType w:val="multilevel"/>
    <w:tmpl w:val="1A848AF0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0D2451F"/>
    <w:multiLevelType w:val="multilevel"/>
    <w:tmpl w:val="58D44286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3D0DD6"/>
    <w:multiLevelType w:val="multilevel"/>
    <w:tmpl w:val="13E82D4A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0754195"/>
    <w:multiLevelType w:val="multilevel"/>
    <w:tmpl w:val="D04465CE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EC22A2"/>
    <w:multiLevelType w:val="multilevel"/>
    <w:tmpl w:val="E99C8EBC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EB77A0"/>
    <w:multiLevelType w:val="multilevel"/>
    <w:tmpl w:val="81922CCE"/>
    <w:lvl w:ilvl="0">
      <w:start w:val="1"/>
      <w:numFmt w:val="bullet"/>
      <w:lvlText w:val="⮚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634682561">
    <w:abstractNumId w:val="7"/>
  </w:num>
  <w:num w:numId="2" w16cid:durableId="626086579">
    <w:abstractNumId w:val="3"/>
  </w:num>
  <w:num w:numId="3" w16cid:durableId="113327570">
    <w:abstractNumId w:val="0"/>
  </w:num>
  <w:num w:numId="4" w16cid:durableId="542139435">
    <w:abstractNumId w:val="4"/>
  </w:num>
  <w:num w:numId="5" w16cid:durableId="660156901">
    <w:abstractNumId w:val="8"/>
  </w:num>
  <w:num w:numId="6" w16cid:durableId="434247759">
    <w:abstractNumId w:val="10"/>
  </w:num>
  <w:num w:numId="7" w16cid:durableId="1997802060">
    <w:abstractNumId w:val="6"/>
  </w:num>
  <w:num w:numId="8" w16cid:durableId="1934821573">
    <w:abstractNumId w:val="5"/>
  </w:num>
  <w:num w:numId="9" w16cid:durableId="355235077">
    <w:abstractNumId w:val="2"/>
  </w:num>
  <w:num w:numId="10" w16cid:durableId="866602296">
    <w:abstractNumId w:val="1"/>
  </w:num>
  <w:num w:numId="11" w16cid:durableId="1736588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7C6"/>
    <w:rsid w:val="00034979"/>
    <w:rsid w:val="00034CA3"/>
    <w:rsid w:val="000C00FB"/>
    <w:rsid w:val="000C7E27"/>
    <w:rsid w:val="000E355F"/>
    <w:rsid w:val="001231B7"/>
    <w:rsid w:val="002B5481"/>
    <w:rsid w:val="002F5BF3"/>
    <w:rsid w:val="0037344C"/>
    <w:rsid w:val="004B32E4"/>
    <w:rsid w:val="004E73C6"/>
    <w:rsid w:val="0059136C"/>
    <w:rsid w:val="005A6776"/>
    <w:rsid w:val="006B4BCE"/>
    <w:rsid w:val="00750921"/>
    <w:rsid w:val="00792DD7"/>
    <w:rsid w:val="008C5407"/>
    <w:rsid w:val="008D47C6"/>
    <w:rsid w:val="00915683"/>
    <w:rsid w:val="009B79AA"/>
    <w:rsid w:val="009C7B84"/>
    <w:rsid w:val="00A0538B"/>
    <w:rsid w:val="00A13E68"/>
    <w:rsid w:val="00A16013"/>
    <w:rsid w:val="00A42322"/>
    <w:rsid w:val="00C5411E"/>
    <w:rsid w:val="00C60A77"/>
    <w:rsid w:val="00CC6B9B"/>
    <w:rsid w:val="00D70157"/>
    <w:rsid w:val="00DF0F4E"/>
    <w:rsid w:val="00E874FC"/>
    <w:rsid w:val="00E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47BB"/>
  <w15:docId w15:val="{F8717F68-6144-4ACB-827C-6444C869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</w:style>
  <w:style w:type="character" w:customStyle="1" w:styleId="a7">
    <w:name w:val="註解文字 字元"/>
    <w:basedOn w:val="a0"/>
    <w:link w:val="a6"/>
    <w:uiPriority w:val="99"/>
    <w:semiHidden/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5092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50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50921"/>
    <w:rPr>
      <w:sz w:val="20"/>
      <w:szCs w:val="20"/>
    </w:rPr>
  </w:style>
  <w:style w:type="table" w:styleId="ad">
    <w:name w:val="Table Grid"/>
    <w:basedOn w:val="a1"/>
    <w:uiPriority w:val="39"/>
    <w:rsid w:val="00CC6B9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C6B9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e">
    <w:name w:val="List Paragraph"/>
    <w:basedOn w:val="a"/>
    <w:uiPriority w:val="34"/>
    <w:qFormat/>
    <w:rsid w:val="00A1601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i.cc/4WWV75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9E32-84B7-43A6-B8F4-7466FB9D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Ryu Lee</cp:lastModifiedBy>
  <cp:revision>32</cp:revision>
  <dcterms:created xsi:type="dcterms:W3CDTF">2023-07-04T06:00:00Z</dcterms:created>
  <dcterms:modified xsi:type="dcterms:W3CDTF">2023-07-12T01:44:00Z</dcterms:modified>
</cp:coreProperties>
</file>