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229E2" w14:textId="77777777" w:rsidR="00512224" w:rsidRDefault="00512224" w:rsidP="00B6787A">
      <w:pPr>
        <w:spacing w:before="240" w:after="240"/>
        <w:jc w:val="center"/>
        <w:rPr>
          <w:rFonts w:ascii="微軟正黑體" w:eastAsia="微軟正黑體" w:hAnsi="微軟正黑體" w:cs="微軟正黑體"/>
          <w:b/>
          <w:bCs/>
          <w:sz w:val="32"/>
          <w:szCs w:val="32"/>
        </w:rPr>
      </w:pPr>
      <w:r w:rsidRPr="00512224">
        <w:rPr>
          <w:rFonts w:ascii="微軟正黑體" w:eastAsia="微軟正黑體" w:hAnsi="微軟正黑體" w:cs="微軟正黑體"/>
          <w:b/>
          <w:bCs/>
          <w:sz w:val="32"/>
          <w:szCs w:val="32"/>
        </w:rPr>
        <w:t>忠泰美術館十週年展覽《藤本壯介建築展：原初．未來．森》延伸活動陸續登場</w:t>
      </w:r>
    </w:p>
    <w:p w14:paraId="12A913C8" w14:textId="7BD36E6C" w:rsidR="00482E7B" w:rsidRPr="00FC7C5F" w:rsidRDefault="00482E7B" w:rsidP="00D249C5">
      <w:pPr>
        <w:spacing w:before="240" w:after="240"/>
        <w:jc w:val="center"/>
        <w:rPr>
          <w:rFonts w:ascii="微軟正黑體" w:eastAsia="微軟正黑體" w:hAnsi="微軟正黑體" w:cs="微軟正黑體"/>
          <w:lang w:val="en-US"/>
        </w:rPr>
      </w:pPr>
      <w:r w:rsidRPr="00482E7B">
        <w:rPr>
          <w:rFonts w:ascii="微軟正黑體" w:eastAsia="微軟正黑體" w:hAnsi="微軟正黑體" w:cs="微軟正黑體"/>
          <w:sz w:val="28"/>
          <w:szCs w:val="28"/>
        </w:rPr>
        <w:t>系列講座邀集臺日</w:t>
      </w:r>
      <w:r w:rsidR="00BA1DEB" w:rsidRPr="00482E7B">
        <w:rPr>
          <w:rFonts w:ascii="微軟正黑體" w:eastAsia="微軟正黑體" w:hAnsi="微軟正黑體" w:cs="微軟正黑體"/>
          <w:sz w:val="28"/>
          <w:szCs w:val="28"/>
        </w:rPr>
        <w:t>建築</w:t>
      </w:r>
      <w:r w:rsidRPr="00482E7B">
        <w:rPr>
          <w:rFonts w:ascii="微軟正黑體" w:eastAsia="微軟正黑體" w:hAnsi="微軟正黑體" w:cs="微軟正黑體"/>
          <w:sz w:val="28"/>
          <w:szCs w:val="28"/>
        </w:rPr>
        <w:t>策展專家交流、展覽手冊即將發行，十歲生日宴與全</w:t>
      </w:r>
      <w:r w:rsidRPr="00FC7C5F">
        <w:rPr>
          <w:rFonts w:ascii="微軟正黑體" w:eastAsia="微軟正黑體" w:hAnsi="微軟正黑體" w:cs="微軟正黑體"/>
          <w:sz w:val="28"/>
          <w:szCs w:val="28"/>
        </w:rPr>
        <w:t>新會員</w:t>
      </w:r>
      <w:r w:rsidR="007A681B" w:rsidRPr="00FC7C5F">
        <w:rPr>
          <w:rFonts w:ascii="微軟正黑體" w:eastAsia="微軟正黑體" w:hAnsi="微軟正黑體" w:cs="微軟正黑體" w:hint="eastAsia"/>
          <w:sz w:val="28"/>
          <w:szCs w:val="28"/>
        </w:rPr>
        <w:t>制</w:t>
      </w:r>
      <w:r w:rsidRPr="00FC7C5F">
        <w:rPr>
          <w:rFonts w:ascii="微軟正黑體" w:eastAsia="微軟正黑體" w:hAnsi="微軟正黑體" w:cs="微軟正黑體"/>
          <w:sz w:val="28"/>
          <w:szCs w:val="28"/>
        </w:rPr>
        <w:t>同步登場</w:t>
      </w:r>
    </w:p>
    <w:p w14:paraId="33FD5894" w14:textId="77777777" w:rsidR="00D249C5" w:rsidRDefault="00D249C5" w:rsidP="007876B6">
      <w:pPr>
        <w:spacing w:before="240" w:after="240"/>
        <w:jc w:val="both"/>
        <w:rPr>
          <w:rFonts w:ascii="微軟正黑體" w:eastAsia="微軟正黑體" w:hAnsi="微軟正黑體" w:cs="微軟正黑體"/>
        </w:rPr>
      </w:pPr>
    </w:p>
    <w:p w14:paraId="3138B6D1" w14:textId="4293292A" w:rsidR="007876B6" w:rsidRPr="00771827" w:rsidRDefault="00BA1DEB" w:rsidP="007876B6">
      <w:pPr>
        <w:spacing w:before="240" w:after="240"/>
        <w:jc w:val="both"/>
        <w:rPr>
          <w:rFonts w:ascii="微軟正黑體" w:eastAsia="微軟正黑體" w:hAnsi="微軟正黑體" w:cs="微軟正黑體"/>
        </w:rPr>
      </w:pPr>
      <w:r w:rsidRPr="00BA1DEB">
        <w:rPr>
          <w:rFonts w:ascii="微軟正黑體" w:eastAsia="微軟正黑體" w:hAnsi="微軟正黑體" w:cs="微軟正黑體"/>
        </w:rPr>
        <w:t>由忠泰美術館與日本東京森美術館共同策劃的《藤本壯介建築展：原初．未來．森》，自8月開展以來，透過日本建築師藤本壯介近三十年的創作歷程，帶領觀眾探索人與自然、建築及未來的多重關係，持續引發關注與討論。</w:t>
      </w:r>
      <w:r w:rsidR="007876B6" w:rsidRPr="007876B6">
        <w:rPr>
          <w:rFonts w:ascii="微軟正黑體" w:eastAsia="微軟正黑體" w:hAnsi="微軟正黑體" w:cs="微軟正黑體" w:hint="eastAsia"/>
        </w:rPr>
        <w:t>延續展覽所開啟的建築對話，忠泰美術館</w:t>
      </w:r>
      <w:r w:rsidR="00386364">
        <w:rPr>
          <w:rFonts w:ascii="微軟正黑體" w:eastAsia="微軟正黑體" w:hAnsi="微軟正黑體" w:cs="微軟正黑體" w:hint="eastAsia"/>
        </w:rPr>
        <w:t>將於11、12月推出</w:t>
      </w:r>
      <w:r w:rsidR="007876B6" w:rsidRPr="007876B6">
        <w:rPr>
          <w:rFonts w:ascii="微軟正黑體" w:eastAsia="微軟正黑體" w:hAnsi="微軟正黑體" w:cs="微軟正黑體" w:hint="eastAsia"/>
        </w:rPr>
        <w:t>系列講座，邀集國內外建築策展專家</w:t>
      </w:r>
      <w:r w:rsidR="007876B6">
        <w:rPr>
          <w:rFonts w:ascii="微軟正黑體" w:eastAsia="微軟正黑體" w:hAnsi="微軟正黑體" w:cs="微軟正黑體" w:hint="eastAsia"/>
        </w:rPr>
        <w:t>抵臺</w:t>
      </w:r>
      <w:r w:rsidR="007876B6" w:rsidRPr="007876B6">
        <w:rPr>
          <w:rFonts w:ascii="微軟正黑體" w:eastAsia="微軟正黑體" w:hAnsi="微軟正黑體" w:cs="微軟正黑體" w:hint="eastAsia"/>
        </w:rPr>
        <w:t>交流，</w:t>
      </w:r>
      <w:r w:rsidR="007876B6">
        <w:rPr>
          <w:rFonts w:ascii="微軟正黑體" w:eastAsia="微軟正黑體" w:hAnsi="微軟正黑體" w:cs="微軟正黑體" w:hint="eastAsia"/>
        </w:rPr>
        <w:t>為</w:t>
      </w:r>
      <w:r w:rsidR="007876B6" w:rsidRPr="007876B6">
        <w:rPr>
          <w:rFonts w:ascii="微軟正黑體" w:eastAsia="微軟正黑體" w:hAnsi="微軟正黑體" w:cs="微軟正黑體" w:hint="eastAsia"/>
        </w:rPr>
        <w:t>十週年建築策展人才培力計畫</w:t>
      </w:r>
      <w:r w:rsidR="007876B6">
        <w:rPr>
          <w:rFonts w:ascii="微軟正黑體" w:eastAsia="微軟正黑體" w:hAnsi="微軟正黑體" w:cs="微軟正黑體" w:hint="eastAsia"/>
        </w:rPr>
        <w:t>奠定基礎</w:t>
      </w:r>
      <w:r w:rsidR="007876B6" w:rsidRPr="007876B6">
        <w:rPr>
          <w:rFonts w:ascii="微軟正黑體" w:eastAsia="微軟正黑體" w:hAnsi="微軟正黑體" w:cs="微軟正黑體" w:hint="eastAsia"/>
        </w:rPr>
        <w:t>；繁體</w:t>
      </w:r>
      <w:r w:rsidR="007876B6" w:rsidRPr="00306828">
        <w:rPr>
          <w:rFonts w:ascii="微軟正黑體" w:eastAsia="微軟正黑體" w:hAnsi="微軟正黑體" w:cs="微軟正黑體" w:hint="eastAsia"/>
        </w:rPr>
        <w:t>中文展覽手冊</w:t>
      </w:r>
      <w:r w:rsidR="007876B6" w:rsidRPr="00771827">
        <w:rPr>
          <w:rFonts w:ascii="微軟正黑體" w:eastAsia="微軟正黑體" w:hAnsi="微軟正黑體" w:cs="微軟正黑體" w:hint="eastAsia"/>
        </w:rPr>
        <w:t>也</w:t>
      </w:r>
      <w:r w:rsidR="00386364" w:rsidRPr="00771827">
        <w:rPr>
          <w:rFonts w:ascii="微軟正黑體" w:eastAsia="微軟正黑體" w:hAnsi="微軟正黑體" w:cs="微軟正黑體" w:hint="eastAsia"/>
        </w:rPr>
        <w:t>即將於10</w:t>
      </w:r>
      <w:r w:rsidR="007876B6" w:rsidRPr="00771827">
        <w:rPr>
          <w:rFonts w:ascii="微軟正黑體" w:eastAsia="微軟正黑體" w:hAnsi="微軟正黑體" w:cs="微軟正黑體" w:hint="eastAsia"/>
        </w:rPr>
        <w:t>月</w:t>
      </w:r>
      <w:r w:rsidR="00621E9C" w:rsidRPr="00771827">
        <w:rPr>
          <w:rFonts w:ascii="微軟正黑體" w:eastAsia="微軟正黑體" w:hAnsi="微軟正黑體" w:cs="微軟正黑體" w:hint="eastAsia"/>
        </w:rPr>
        <w:t>31日</w:t>
      </w:r>
      <w:r w:rsidR="00386364" w:rsidRPr="00771827">
        <w:rPr>
          <w:rFonts w:ascii="微軟正黑體" w:eastAsia="微軟正黑體" w:hAnsi="微軟正黑體" w:cs="微軟正黑體" w:hint="eastAsia"/>
        </w:rPr>
        <w:t>出版</w:t>
      </w:r>
      <w:r w:rsidR="007876B6" w:rsidRPr="00771827">
        <w:rPr>
          <w:rFonts w:ascii="微軟正黑體" w:eastAsia="微軟正黑體" w:hAnsi="微軟正黑體" w:cs="微軟正黑體" w:hint="eastAsia"/>
        </w:rPr>
        <w:t>，讓建築思考從展場延伸至閱讀。</w:t>
      </w:r>
    </w:p>
    <w:p w14:paraId="07CB1521" w14:textId="1F0A3C3C" w:rsidR="007876B6" w:rsidRPr="00771827" w:rsidRDefault="007876B6" w:rsidP="007876B6">
      <w:pPr>
        <w:spacing w:before="240" w:after="240"/>
        <w:jc w:val="both"/>
        <w:rPr>
          <w:rFonts w:ascii="微軟正黑體" w:eastAsia="微軟正黑體" w:hAnsi="微軟正黑體" w:cs="微軟正黑體"/>
        </w:rPr>
      </w:pPr>
      <w:r w:rsidRPr="00771827">
        <w:rPr>
          <w:rFonts w:ascii="微軟正黑體" w:eastAsia="微軟正黑體" w:hAnsi="微軟正黑體" w:cs="微軟正黑體" w:hint="eastAsia"/>
        </w:rPr>
        <w:t>適逢10月開館十週年，忠泰美術館</w:t>
      </w:r>
      <w:r w:rsidR="008071AD" w:rsidRPr="00771827">
        <w:rPr>
          <w:rFonts w:ascii="微軟正黑體" w:eastAsia="微軟正黑體" w:hAnsi="微軟正黑體" w:cs="微軟正黑體" w:hint="eastAsia"/>
        </w:rPr>
        <w:t>將</w:t>
      </w:r>
      <w:r w:rsidRPr="00771827">
        <w:rPr>
          <w:rFonts w:ascii="微軟正黑體" w:eastAsia="微軟正黑體" w:hAnsi="微軟正黑體" w:cs="微軟正黑體" w:hint="eastAsia"/>
        </w:rPr>
        <w:t>推出線上「生日宴」</w:t>
      </w:r>
      <w:r w:rsidR="008071AD" w:rsidRPr="00771827">
        <w:rPr>
          <w:rFonts w:ascii="微軟正黑體" w:eastAsia="微軟正黑體" w:hAnsi="微軟正黑體" w:cs="微軟正黑體"/>
        </w:rPr>
        <w:t>，邀請觀眾</w:t>
      </w:r>
      <w:r w:rsidR="008071AD" w:rsidRPr="00771827">
        <w:rPr>
          <w:rFonts w:ascii="微軟正黑體" w:eastAsia="微軟正黑體" w:hAnsi="微軟正黑體" w:cs="微軟正黑體" w:hint="eastAsia"/>
        </w:rPr>
        <w:t>透過線上參與</w:t>
      </w:r>
      <w:r w:rsidR="008071AD" w:rsidRPr="00771827">
        <w:rPr>
          <w:rFonts w:ascii="微軟正黑體" w:eastAsia="微軟正黑體" w:hAnsi="微軟正黑體" w:cs="微軟正黑體"/>
        </w:rPr>
        <w:t>，共享生日喜悅</w:t>
      </w:r>
      <w:r w:rsidR="008071AD" w:rsidRPr="00771827">
        <w:rPr>
          <w:rFonts w:ascii="微軟正黑體" w:eastAsia="微軟正黑體" w:hAnsi="微軟正黑體" w:cs="微軟正黑體" w:hint="eastAsia"/>
        </w:rPr>
        <w:t>並獲得生日</w:t>
      </w:r>
      <w:r w:rsidR="008071AD" w:rsidRPr="00771827">
        <w:rPr>
          <w:rFonts w:ascii="微軟正黑體" w:eastAsia="微軟正黑體" w:hAnsi="微軟正黑體" w:cs="微軟正黑體"/>
        </w:rPr>
        <w:t>回禮</w:t>
      </w:r>
      <w:r w:rsidRPr="00771827">
        <w:rPr>
          <w:rFonts w:ascii="微軟正黑體" w:eastAsia="微軟正黑體" w:hAnsi="微軟正黑體" w:cs="微軟正黑體" w:hint="eastAsia"/>
        </w:rPr>
        <w:t>。透過展覽、講座、出版及會員服務等多元形式，持續拓展文化參與途徑，深化美術館與觀眾的連結。更多活動及入會資訊，請見忠泰美術館官</w:t>
      </w:r>
      <w:r w:rsidR="00F905BD" w:rsidRPr="00771827">
        <w:rPr>
          <w:rFonts w:ascii="微軟正黑體" w:eastAsia="微軟正黑體" w:hAnsi="微軟正黑體" w:cs="微軟正黑體" w:hint="eastAsia"/>
        </w:rPr>
        <w:t>網</w:t>
      </w:r>
      <w:r w:rsidR="00F34A5C" w:rsidRPr="00771827">
        <w:rPr>
          <w:rFonts w:ascii="微軟正黑體" w:eastAsia="微軟正黑體" w:hAnsi="微軟正黑體" w:cs="微軟正黑體" w:hint="eastAsia"/>
        </w:rPr>
        <w:t>及社群公告</w:t>
      </w:r>
      <w:r w:rsidRPr="00771827">
        <w:rPr>
          <w:rFonts w:ascii="微軟正黑體" w:eastAsia="微軟正黑體" w:hAnsi="微軟正黑體" w:cs="微軟正黑體" w:hint="eastAsia"/>
        </w:rPr>
        <w:t>。</w:t>
      </w:r>
    </w:p>
    <w:p w14:paraId="2CE3B954" w14:textId="77777777" w:rsidR="00D249C5" w:rsidRPr="00771827" w:rsidRDefault="00D249C5" w:rsidP="007876B6">
      <w:pPr>
        <w:spacing w:before="240" w:after="240"/>
        <w:jc w:val="both"/>
        <w:rPr>
          <w:rFonts w:ascii="微軟正黑體" w:eastAsia="微軟正黑體" w:hAnsi="微軟正黑體" w:cs="微軟正黑體"/>
        </w:rPr>
      </w:pPr>
    </w:p>
    <w:p w14:paraId="269CF8D5" w14:textId="38938D34" w:rsidR="002838DA" w:rsidRPr="0018548A" w:rsidRDefault="0018548A" w:rsidP="007876B6">
      <w:pPr>
        <w:spacing w:before="240" w:after="240"/>
        <w:jc w:val="both"/>
        <w:rPr>
          <w:rFonts w:ascii="微軟正黑體" w:eastAsia="微軟正黑體" w:hAnsi="微軟正黑體" w:cs="微軟正黑體"/>
          <w:b/>
          <w:bCs/>
        </w:rPr>
      </w:pPr>
      <w:r w:rsidRPr="0018548A">
        <w:rPr>
          <w:rFonts w:ascii="微軟正黑體" w:eastAsia="微軟正黑體" w:hAnsi="微軟正黑體" w:cs="微軟正黑體"/>
          <w:b/>
          <w:bCs/>
        </w:rPr>
        <w:t>《藤本壯介建築展》</w:t>
      </w:r>
      <w:r w:rsidR="008D4DED" w:rsidRPr="0018548A">
        <w:rPr>
          <w:rFonts w:ascii="微軟正黑體" w:eastAsia="微軟正黑體" w:hAnsi="微軟正黑體" w:cs="微軟正黑體"/>
          <w:b/>
          <w:bCs/>
        </w:rPr>
        <w:t xml:space="preserve">繁體中文展覽手冊與國際建築策展講座接力登場　</w:t>
      </w:r>
      <w:r w:rsidR="00E1778C" w:rsidRPr="0018548A">
        <w:rPr>
          <w:rFonts w:ascii="微軟正黑體" w:eastAsia="微軟正黑體" w:hAnsi="微軟正黑體" w:cs="微軟正黑體" w:hint="eastAsia"/>
          <w:b/>
          <w:bCs/>
        </w:rPr>
        <w:t>延伸</w:t>
      </w:r>
      <w:r w:rsidR="008D4DED" w:rsidRPr="0018548A">
        <w:rPr>
          <w:rFonts w:ascii="微軟正黑體" w:eastAsia="微軟正黑體" w:hAnsi="微軟正黑體" w:cs="微軟正黑體"/>
          <w:b/>
          <w:bCs/>
        </w:rPr>
        <w:t>建築教育與學習資源</w:t>
      </w:r>
    </w:p>
    <w:p w14:paraId="27175857" w14:textId="1978B2E0" w:rsidR="001360E4" w:rsidRDefault="00351A15" w:rsidP="001360E4">
      <w:pPr>
        <w:spacing w:before="240" w:after="240"/>
        <w:jc w:val="both"/>
        <w:rPr>
          <w:rFonts w:ascii="微軟正黑體" w:eastAsia="微軟正黑體" w:hAnsi="微軟正黑體" w:cs="微軟正黑體"/>
        </w:rPr>
      </w:pPr>
      <w:r w:rsidRPr="00351A15">
        <w:rPr>
          <w:rFonts w:ascii="微軟正黑體" w:eastAsia="微軟正黑體" w:hAnsi="微軟正黑體" w:cs="微軟正黑體"/>
        </w:rPr>
        <w:t>《藤本壯介建築展：原初．未來．森》梳理藤本壯介從新銳建築師走向國際舞台</w:t>
      </w:r>
      <w:r>
        <w:rPr>
          <w:rFonts w:ascii="微軟正黑體" w:eastAsia="微軟正黑體" w:hAnsi="微軟正黑體" w:cs="微軟正黑體" w:hint="eastAsia"/>
        </w:rPr>
        <w:t>這三十年來的</w:t>
      </w:r>
      <w:r w:rsidRPr="00351A15">
        <w:rPr>
          <w:rFonts w:ascii="微軟正黑體" w:eastAsia="微軟正黑體" w:hAnsi="微軟正黑體" w:cs="微軟正黑體"/>
        </w:rPr>
        <w:t>創作歷程。</w:t>
      </w:r>
      <w:r>
        <w:rPr>
          <w:rFonts w:ascii="微軟正黑體" w:eastAsia="微軟正黑體" w:hAnsi="微軟正黑體" w:cs="微軟正黑體" w:hint="eastAsia"/>
        </w:rPr>
        <w:t>忠泰美術館</w:t>
      </w:r>
      <w:r w:rsidRPr="00351A15">
        <w:rPr>
          <w:rFonts w:ascii="微軟正黑體" w:eastAsia="微軟正黑體" w:hAnsi="微軟正黑體" w:cs="微軟正黑體"/>
        </w:rPr>
        <w:t>延伸展覽對建築師養成與實踐的關注，11月21日攜手ADA新銳建築獎舉辦〈從新銳走向未來〉講座，邀請日本TOTO GALLERY・MA館長筏久美子分享建築策展經驗，探討策展如何連結建築、社會與觀眾</w:t>
      </w:r>
      <w:r>
        <w:rPr>
          <w:rFonts w:ascii="微軟正黑體" w:eastAsia="微軟正黑體" w:hAnsi="微軟正黑體" w:cs="微軟正黑體" w:hint="eastAsia"/>
        </w:rPr>
        <w:t>，</w:t>
      </w:r>
      <w:r w:rsidRPr="00351A15">
        <w:rPr>
          <w:rFonts w:ascii="微軟正黑體" w:eastAsia="微軟正黑體" w:hAnsi="微軟正黑體" w:cs="微軟正黑體"/>
        </w:rPr>
        <w:t>並與臺灣新銳建築師</w:t>
      </w:r>
      <w:r>
        <w:rPr>
          <w:rFonts w:ascii="微軟正黑體" w:eastAsia="微軟正黑體" w:hAnsi="微軟正黑體" w:cs="微軟正黑體" w:hint="eastAsia"/>
        </w:rPr>
        <w:t>進行跨世代交流</w:t>
      </w:r>
      <w:r w:rsidRPr="00351A15">
        <w:rPr>
          <w:rFonts w:ascii="微軟正黑體" w:eastAsia="微軟正黑體" w:hAnsi="微軟正黑體" w:cs="微軟正黑體"/>
        </w:rPr>
        <w:t>。12月12日〈建築如何成為展覽？——美術館中的建築策展〉則邀請本展策展人近藤健一</w:t>
      </w:r>
      <w:r w:rsidR="00BA1DEB">
        <w:rPr>
          <w:rFonts w:ascii="微軟正黑體" w:eastAsia="微軟正黑體" w:hAnsi="微軟正黑體" w:cs="微軟正黑體" w:hint="eastAsia"/>
        </w:rPr>
        <w:t>、</w:t>
      </w:r>
      <w:r w:rsidRPr="00351A15">
        <w:rPr>
          <w:rFonts w:ascii="微軟正黑體" w:eastAsia="微軟正黑體" w:hAnsi="微軟正黑體" w:cs="微軟正黑體"/>
        </w:rPr>
        <w:t>《代謝派：未來都市展》</w:t>
      </w:r>
      <w:r w:rsidR="00BA1DEB" w:rsidRPr="00BA1DEB">
        <w:rPr>
          <w:rFonts w:ascii="微軟正黑體" w:eastAsia="微軟正黑體" w:hAnsi="微軟正黑體" w:cs="微軟正黑體"/>
        </w:rPr>
        <w:t>專案負責人</w:t>
      </w:r>
      <w:r w:rsidRPr="00351A15">
        <w:rPr>
          <w:rFonts w:ascii="微軟正黑體" w:eastAsia="微軟正黑體" w:hAnsi="微軟正黑體" w:cs="微軟正黑體"/>
        </w:rPr>
        <w:t>前田尚武，</w:t>
      </w:r>
      <w:r>
        <w:rPr>
          <w:rFonts w:ascii="微軟正黑體" w:eastAsia="微軟正黑體" w:hAnsi="微軟正黑體" w:cs="微軟正黑體" w:hint="eastAsia"/>
        </w:rPr>
        <w:t>從不同專業視角，分享</w:t>
      </w:r>
      <w:r w:rsidRPr="00351A15">
        <w:rPr>
          <w:rFonts w:ascii="微軟正黑體" w:eastAsia="微軟正黑體" w:hAnsi="微軟正黑體" w:cs="微軟正黑體"/>
        </w:rPr>
        <w:t>建築展的策劃與轉譯。兩場講座透過國際專業交流，為十週年「建築策展人才培力</w:t>
      </w:r>
      <w:r>
        <w:rPr>
          <w:rFonts w:ascii="微軟正黑體" w:eastAsia="微軟正黑體" w:hAnsi="微軟正黑體" w:cs="微軟正黑體" w:hint="eastAsia"/>
        </w:rPr>
        <w:t>計畫</w:t>
      </w:r>
      <w:r w:rsidRPr="00351A15">
        <w:rPr>
          <w:rFonts w:ascii="微軟正黑體" w:eastAsia="微軟正黑體" w:hAnsi="微軟正黑體" w:cs="微軟正黑體"/>
        </w:rPr>
        <w:t>」累積知識與實務資源。</w:t>
      </w:r>
    </w:p>
    <w:p w14:paraId="22FD964B" w14:textId="1E1980F0" w:rsidR="00F34A5C" w:rsidRDefault="00F34A5C" w:rsidP="00F34A5C">
      <w:pPr>
        <w:spacing w:before="240" w:after="240"/>
        <w:jc w:val="center"/>
        <w:rPr>
          <w:rFonts w:ascii="微軟正黑體" w:eastAsia="微軟正黑體" w:hAnsi="微軟正黑體" w:cs="微軟正黑體"/>
          <w:b/>
          <w:bCs/>
          <w:color w:val="EE0000"/>
        </w:rPr>
      </w:pPr>
      <w:r>
        <w:rPr>
          <w:rFonts w:ascii="微軟正黑體" w:eastAsia="微軟正黑體" w:hAnsi="微軟正黑體" w:cs="微軟正黑體"/>
          <w:b/>
          <w:bCs/>
          <w:noProof/>
          <w:color w:val="EE0000"/>
        </w:rPr>
        <w:lastRenderedPageBreak/>
        <w:drawing>
          <wp:inline distT="0" distB="0" distL="0" distR="0" wp14:anchorId="53743C32" wp14:editId="5AEF83AB">
            <wp:extent cx="5400000" cy="2702295"/>
            <wp:effectExtent l="0" t="0" r="0" b="3175"/>
            <wp:docPr id="161580429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804291" name="圖片 16158042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BFBE3" w14:textId="50739D2B" w:rsidR="00454C7C" w:rsidRPr="00C63D70" w:rsidRDefault="00454C7C" w:rsidP="00E1778C">
      <w:pPr>
        <w:spacing w:before="240" w:after="240"/>
        <w:jc w:val="both"/>
        <w:rPr>
          <w:rFonts w:ascii="微軟正黑體" w:eastAsia="微軟正黑體" w:hAnsi="微軟正黑體" w:cs="微軟正黑體"/>
          <w:color w:val="EE0000"/>
        </w:rPr>
      </w:pPr>
      <w:r w:rsidRPr="00771827">
        <w:rPr>
          <w:rFonts w:ascii="微軟正黑體" w:eastAsia="微軟正黑體" w:hAnsi="微軟正黑體" w:cs="微軟正黑體"/>
        </w:rPr>
        <w:t>此外，忠泰美術館</w:t>
      </w:r>
      <w:r w:rsidR="00A10370" w:rsidRPr="00771827">
        <w:rPr>
          <w:rFonts w:ascii="微軟正黑體" w:eastAsia="微軟正黑體" w:hAnsi="微軟正黑體" w:cs="微軟正黑體" w:hint="eastAsia"/>
        </w:rPr>
        <w:t>也將出版</w:t>
      </w:r>
      <w:r w:rsidRPr="00771827">
        <w:rPr>
          <w:rFonts w:ascii="微軟正黑體" w:eastAsia="微軟正黑體" w:hAnsi="微軟正黑體" w:cs="微軟正黑體"/>
        </w:rPr>
        <w:t>《藤本壯介建築展：原初．未來．森》繁體中文展覽手冊，</w:t>
      </w:r>
      <w:r w:rsidR="00A10370" w:rsidRPr="00771827">
        <w:rPr>
          <w:rFonts w:ascii="微軟正黑體" w:eastAsia="微軟正黑體" w:hAnsi="微軟正黑體" w:cs="微軟正黑體"/>
        </w:rPr>
        <w:t>10月31日起於忠泰美術館商店</w:t>
      </w:r>
      <w:r w:rsidR="00A10370" w:rsidRPr="00771827">
        <w:rPr>
          <w:rFonts w:ascii="微軟正黑體" w:eastAsia="微軟正黑體" w:hAnsi="微軟正黑體" w:cs="微軟正黑體" w:hint="eastAsia"/>
        </w:rPr>
        <w:t>開始</w:t>
      </w:r>
      <w:r w:rsidR="00A10370" w:rsidRPr="00771827">
        <w:rPr>
          <w:rFonts w:ascii="微軟正黑體" w:eastAsia="微軟正黑體" w:hAnsi="微軟正黑體" w:cs="微軟正黑體"/>
        </w:rPr>
        <w:t>販售，</w:t>
      </w:r>
      <w:r w:rsidR="00A10370" w:rsidRPr="00771827">
        <w:rPr>
          <w:rFonts w:ascii="微軟正黑體" w:eastAsia="微軟正黑體" w:hAnsi="微軟正黑體" w:cs="微軟正黑體" w:hint="eastAsia"/>
        </w:rPr>
        <w:t>展期</w:t>
      </w:r>
      <w:r w:rsidR="00A10370" w:rsidRPr="00771827">
        <w:rPr>
          <w:rFonts w:ascii="微軟正黑體" w:eastAsia="微軟正黑體" w:hAnsi="微軟正黑體" w:cs="微軟正黑體"/>
        </w:rPr>
        <w:t>優惠價</w:t>
      </w:r>
      <w:r w:rsidR="00A10370" w:rsidRPr="00771827">
        <w:rPr>
          <w:rFonts w:ascii="微軟正黑體" w:eastAsia="微軟正黑體" w:hAnsi="微軟正黑體" w:cs="微軟正黑體" w:hint="eastAsia"/>
        </w:rPr>
        <w:t>2</w:t>
      </w:r>
      <w:r w:rsidR="00A10370" w:rsidRPr="00771827">
        <w:rPr>
          <w:rFonts w:ascii="微軟正黑體" w:eastAsia="微軟正黑體" w:hAnsi="微軟正黑體" w:cs="微軟正黑體"/>
        </w:rPr>
        <w:t>99元（原價</w:t>
      </w:r>
      <w:r w:rsidR="00A10370" w:rsidRPr="00771827">
        <w:rPr>
          <w:rFonts w:ascii="微軟正黑體" w:eastAsia="微軟正黑體" w:hAnsi="微軟正黑體" w:cs="微軟正黑體" w:hint="eastAsia"/>
        </w:rPr>
        <w:t>3</w:t>
      </w:r>
      <w:r w:rsidR="00A10370" w:rsidRPr="00771827">
        <w:rPr>
          <w:rFonts w:ascii="微軟正黑體" w:eastAsia="微軟正黑體" w:hAnsi="微軟正黑體" w:cs="微軟正黑體"/>
        </w:rPr>
        <w:t>50元）。</w:t>
      </w:r>
      <w:r w:rsidR="00A10370" w:rsidRPr="00771827">
        <w:rPr>
          <w:rFonts w:ascii="微軟正黑體" w:eastAsia="微軟正黑體" w:hAnsi="微軟正黑體" w:cs="微軟正黑體" w:hint="eastAsia"/>
        </w:rPr>
        <w:t>手冊</w:t>
      </w:r>
      <w:r w:rsidRPr="00771827">
        <w:rPr>
          <w:rFonts w:ascii="微軟正黑體" w:eastAsia="微軟正黑體" w:hAnsi="微軟正黑體" w:cs="微軟正黑體"/>
        </w:rPr>
        <w:t>收錄展</w:t>
      </w:r>
      <w:r w:rsidRPr="00454C7C">
        <w:rPr>
          <w:rFonts w:ascii="微軟正黑體" w:eastAsia="微軟正黑體" w:hAnsi="微軟正黑體" w:cs="微軟正黑體"/>
        </w:rPr>
        <w:t>覽主題、藤本壯介的建築創作譜系及15件精選建築計畫的圖文介紹。手冊以建築師記錄創作靈感的線圈式筆記本為設計靈感，並保留空白頁供讀者隨手書寫、描繪構想，讓展覽手冊不僅是建築知識的閱讀載體，也成為記錄個人靈感與思考的筆記本。</w:t>
      </w:r>
    </w:p>
    <w:p w14:paraId="59263A4A" w14:textId="57A9945E" w:rsidR="00454C7C" w:rsidRDefault="00454C7C" w:rsidP="00454C7C">
      <w:pPr>
        <w:spacing w:before="240" w:after="240"/>
        <w:jc w:val="center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 w:hint="eastAsia"/>
          <w:noProof/>
        </w:rPr>
        <w:drawing>
          <wp:inline distT="0" distB="0" distL="0" distR="0" wp14:anchorId="41861590" wp14:editId="65438990">
            <wp:extent cx="2160000" cy="2160000"/>
            <wp:effectExtent l="0" t="0" r="0" b="0"/>
            <wp:docPr id="72421321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13214" name="圖片 7242132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cs="微軟正黑體" w:hint="eastAsia"/>
        </w:rPr>
        <w:t xml:space="preserve"> </w:t>
      </w:r>
      <w:r>
        <w:rPr>
          <w:rFonts w:ascii="微軟正黑體" w:eastAsia="微軟正黑體" w:hAnsi="微軟正黑體" w:cs="微軟正黑體" w:hint="eastAsia"/>
          <w:noProof/>
        </w:rPr>
        <w:drawing>
          <wp:inline distT="0" distB="0" distL="0" distR="0" wp14:anchorId="62CFDE43" wp14:editId="09783097">
            <wp:extent cx="3240000" cy="2161492"/>
            <wp:effectExtent l="0" t="0" r="0" b="0"/>
            <wp:docPr id="93703795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037958" name="圖片 93703795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5707A" w14:textId="374D25C5" w:rsidR="00CE6215" w:rsidRPr="005A4F42" w:rsidRDefault="000D113D" w:rsidP="00E1778C">
      <w:pPr>
        <w:spacing w:before="240" w:after="240"/>
        <w:jc w:val="both"/>
        <w:rPr>
          <w:rFonts w:ascii="微軟正黑體" w:eastAsia="微軟正黑體" w:hAnsi="微軟正黑體" w:cs="微軟正黑體"/>
          <w:b/>
          <w:bCs/>
          <w:lang w:val="en-US"/>
        </w:rPr>
      </w:pPr>
      <w:r w:rsidRPr="000D113D">
        <w:rPr>
          <w:rFonts w:ascii="微軟正黑體" w:eastAsia="微軟正黑體" w:hAnsi="微軟正黑體" w:cs="微軟正黑體" w:hint="eastAsia"/>
          <w:b/>
          <w:bCs/>
          <w:lang w:val="en-US"/>
        </w:rPr>
        <w:t>忠泰美術館</w:t>
      </w:r>
      <w:r w:rsidR="00527BA0">
        <w:rPr>
          <w:rFonts w:ascii="微軟正黑體" w:eastAsia="微軟正黑體" w:hAnsi="微軟正黑體" w:cs="微軟正黑體" w:hint="eastAsia"/>
          <w:b/>
          <w:bCs/>
          <w:lang w:val="en-US"/>
        </w:rPr>
        <w:t>十歲生日宴開席！線上活動串聯</w:t>
      </w:r>
      <w:r w:rsidRPr="000D113D">
        <w:rPr>
          <w:rFonts w:ascii="微軟正黑體" w:eastAsia="微軟正黑體" w:hAnsi="微軟正黑體" w:cs="微軟正黑體" w:hint="eastAsia"/>
          <w:b/>
          <w:bCs/>
          <w:lang w:val="en-US"/>
        </w:rPr>
        <w:t>全新會</w:t>
      </w:r>
      <w:r w:rsidRPr="00F34A5C">
        <w:rPr>
          <w:rFonts w:ascii="微軟正黑體" w:eastAsia="微軟正黑體" w:hAnsi="微軟正黑體" w:cs="微軟正黑體" w:hint="eastAsia"/>
          <w:b/>
          <w:bCs/>
          <w:lang w:val="en-US"/>
        </w:rPr>
        <w:t>員</w:t>
      </w:r>
      <w:r w:rsidR="007A681B" w:rsidRPr="00F34A5C">
        <w:rPr>
          <w:rFonts w:ascii="微軟正黑體" w:eastAsia="微軟正黑體" w:hAnsi="微軟正黑體" w:cs="微軟正黑體" w:hint="eastAsia"/>
          <w:b/>
          <w:bCs/>
          <w:lang w:val="en-US"/>
        </w:rPr>
        <w:t>制</w:t>
      </w:r>
      <w:r w:rsidR="00527BA0" w:rsidRPr="00F34A5C">
        <w:rPr>
          <w:rFonts w:ascii="微軟正黑體" w:eastAsia="微軟正黑體" w:hAnsi="微軟正黑體" w:cs="微軟正黑體" w:hint="eastAsia"/>
          <w:b/>
          <w:bCs/>
          <w:lang w:val="en-US"/>
        </w:rPr>
        <w:t>邀觀</w:t>
      </w:r>
      <w:r w:rsidR="00527BA0">
        <w:rPr>
          <w:rFonts w:ascii="微軟正黑體" w:eastAsia="微軟正黑體" w:hAnsi="微軟正黑體" w:cs="微軟正黑體" w:hint="eastAsia"/>
          <w:b/>
          <w:bCs/>
          <w:lang w:val="en-US"/>
        </w:rPr>
        <w:t>眾同歡</w:t>
      </w:r>
    </w:p>
    <w:p w14:paraId="444BA8AD" w14:textId="60ABDA89" w:rsidR="005A4F42" w:rsidRPr="005A4F42" w:rsidRDefault="005A4F42" w:rsidP="005A4F42">
      <w:pPr>
        <w:spacing w:before="240" w:after="240"/>
        <w:jc w:val="both"/>
        <w:rPr>
          <w:rFonts w:ascii="微軟正黑體" w:eastAsia="微軟正黑體" w:hAnsi="微軟正黑體" w:cs="微軟正黑體"/>
          <w:lang w:val="en-US"/>
        </w:rPr>
      </w:pPr>
      <w:r w:rsidRPr="005A4F42">
        <w:rPr>
          <w:rFonts w:ascii="微軟正黑體" w:eastAsia="微軟正黑體" w:hAnsi="微軟正黑體" w:cs="微軟正黑體"/>
          <w:lang w:val="en-US"/>
        </w:rPr>
        <w:t>今年（2026）10月忠泰美術館迎來開館十週年，</w:t>
      </w:r>
      <w:r w:rsidRPr="0065491F">
        <w:rPr>
          <w:rFonts w:ascii="微軟正黑體" w:eastAsia="微軟正黑體" w:hAnsi="微軟正黑體" w:cs="微軟正黑體"/>
          <w:lang w:val="en-US"/>
        </w:rPr>
        <w:t>特別</w:t>
      </w:r>
      <w:r w:rsidR="007876B6" w:rsidRPr="0065491F">
        <w:rPr>
          <w:rFonts w:ascii="微軟正黑體" w:eastAsia="微軟正黑體" w:hAnsi="微軟正黑體" w:cs="微軟正黑體" w:hint="eastAsia"/>
          <w:lang w:val="en-US"/>
        </w:rPr>
        <w:t>於</w:t>
      </w:r>
      <w:r w:rsidR="00F34A5C" w:rsidRPr="0065491F">
        <w:rPr>
          <w:rFonts w:ascii="微軟正黑體" w:eastAsia="微軟正黑體" w:hAnsi="微軟正黑體" w:cs="微軟正黑體" w:hint="eastAsia"/>
          <w:lang w:val="en-US"/>
        </w:rPr>
        <w:t>10月下旬開始，為期一個月</w:t>
      </w:r>
      <w:r w:rsidR="007876B6" w:rsidRPr="0065491F">
        <w:rPr>
          <w:rFonts w:ascii="微軟正黑體" w:eastAsia="微軟正黑體" w:hAnsi="微軟正黑體" w:cs="微軟正黑體" w:hint="eastAsia"/>
          <w:lang w:val="en-US"/>
        </w:rPr>
        <w:t>，</w:t>
      </w:r>
      <w:r w:rsidRPr="005A4F42">
        <w:rPr>
          <w:rFonts w:ascii="微軟正黑體" w:eastAsia="微軟正黑體" w:hAnsi="微軟正黑體" w:cs="微軟正黑體"/>
          <w:lang w:val="en-US"/>
        </w:rPr>
        <w:t>策劃線上「生日宴」，將十年來的策展理念與成果轉化為一道道佳餚，邀請觀眾透過社群互動，共赴一場盛滿十年故事與回憶的</w:t>
      </w:r>
      <w:r w:rsidR="00640101">
        <w:rPr>
          <w:rFonts w:ascii="微軟正黑體" w:eastAsia="微軟正黑體" w:hAnsi="微軟正黑體" w:cs="微軟正黑體" w:hint="eastAsia"/>
          <w:lang w:val="en-US"/>
        </w:rPr>
        <w:t>藝文</w:t>
      </w:r>
      <w:r w:rsidRPr="005A4F42">
        <w:rPr>
          <w:rFonts w:ascii="微軟正黑體" w:eastAsia="微軟正黑體" w:hAnsi="微軟正黑體" w:cs="微軟正黑體"/>
          <w:lang w:val="en-US"/>
        </w:rPr>
        <w:t>饗宴。</w:t>
      </w:r>
    </w:p>
    <w:p w14:paraId="3B6875B0" w14:textId="6741338B" w:rsidR="00B262F2" w:rsidRPr="0065491F" w:rsidRDefault="004E652A" w:rsidP="007876B6">
      <w:pPr>
        <w:spacing w:before="240" w:after="240"/>
        <w:jc w:val="both"/>
        <w:rPr>
          <w:rFonts w:ascii="微軟正黑體" w:eastAsia="微軟正黑體" w:hAnsi="微軟正黑體" w:cs="微軟正黑體"/>
          <w:lang w:val="en-US"/>
        </w:rPr>
      </w:pPr>
      <w:r w:rsidRPr="004E652A">
        <w:rPr>
          <w:rFonts w:ascii="微軟正黑體" w:eastAsia="微軟正黑體" w:hAnsi="微軟正黑體" w:cs="微軟正黑體"/>
          <w:lang w:val="en-US"/>
        </w:rPr>
        <w:t>為深化與觀眾的長期連結</w:t>
      </w:r>
      <w:r w:rsidR="005A4F42" w:rsidRPr="005A4F42">
        <w:rPr>
          <w:rFonts w:ascii="微軟正黑體" w:eastAsia="微軟正黑體" w:hAnsi="微軟正黑體" w:cs="微軟正黑體"/>
          <w:lang w:val="en-US"/>
        </w:rPr>
        <w:t>，忠泰美術館</w:t>
      </w:r>
      <w:r w:rsidR="005A4F42">
        <w:rPr>
          <w:rFonts w:ascii="微軟正黑體" w:eastAsia="微軟正黑體" w:hAnsi="微軟正黑體" w:cs="微軟正黑體" w:hint="eastAsia"/>
          <w:lang w:val="en-US"/>
        </w:rPr>
        <w:t>於十週年之際首度推</w:t>
      </w:r>
      <w:r w:rsidR="005A4F42" w:rsidRPr="00F34A5C">
        <w:rPr>
          <w:rFonts w:ascii="微軟正黑體" w:eastAsia="微軟正黑體" w:hAnsi="微軟正黑體" w:cs="微軟正黑體" w:hint="eastAsia"/>
          <w:lang w:val="en-US"/>
        </w:rPr>
        <w:t>出</w:t>
      </w:r>
      <w:r w:rsidR="005A4F42" w:rsidRPr="00F34A5C">
        <w:rPr>
          <w:rFonts w:ascii="微軟正黑體" w:eastAsia="微軟正黑體" w:hAnsi="微軟正黑體" w:cs="微軟正黑體"/>
          <w:lang w:val="en-US"/>
        </w:rPr>
        <w:t>會員</w:t>
      </w:r>
      <w:r w:rsidR="007A681B" w:rsidRPr="00F34A5C">
        <w:rPr>
          <w:rFonts w:ascii="微軟正黑體" w:eastAsia="微軟正黑體" w:hAnsi="微軟正黑體" w:cs="微軟正黑體" w:hint="eastAsia"/>
          <w:lang w:val="en-US"/>
        </w:rPr>
        <w:t>制</w:t>
      </w:r>
      <w:r w:rsidR="005A4F42" w:rsidRPr="00F34A5C">
        <w:rPr>
          <w:rFonts w:ascii="微軟正黑體" w:eastAsia="微軟正黑體" w:hAnsi="微軟正黑體" w:cs="微軟正黑體"/>
          <w:lang w:val="en-US"/>
        </w:rPr>
        <w:t>，</w:t>
      </w:r>
      <w:r w:rsidR="005A4F42" w:rsidRPr="005A4F42">
        <w:rPr>
          <w:rFonts w:ascii="微軟正黑體" w:eastAsia="微軟正黑體" w:hAnsi="微軟正黑體" w:cs="微軟正黑體"/>
          <w:lang w:val="en-US"/>
        </w:rPr>
        <w:t>邀請大眾成為美術館「忠心粉」，</w:t>
      </w:r>
      <w:r w:rsidR="005A4F42">
        <w:rPr>
          <w:rFonts w:ascii="微軟正黑體" w:eastAsia="微軟正黑體" w:hAnsi="微軟正黑體" w:cs="微軟正黑體" w:hint="eastAsia"/>
          <w:lang w:val="en-US"/>
        </w:rPr>
        <w:t>成功加入即可</w:t>
      </w:r>
      <w:r w:rsidR="005A4F42" w:rsidRPr="005A4F42">
        <w:rPr>
          <w:rFonts w:ascii="微軟正黑體" w:eastAsia="微軟正黑體" w:hAnsi="微軟正黑體" w:cs="微軟正黑體"/>
          <w:lang w:val="en-US"/>
        </w:rPr>
        <w:t>享有</w:t>
      </w:r>
      <w:r w:rsidR="00BA1DEB">
        <w:rPr>
          <w:rFonts w:ascii="微軟正黑體" w:eastAsia="微軟正黑體" w:hAnsi="微軟正黑體" w:cs="微軟正黑體" w:hint="eastAsia"/>
          <w:lang w:val="en-US"/>
        </w:rPr>
        <w:t>多項</w:t>
      </w:r>
      <w:r w:rsidR="005A4F42" w:rsidRPr="005A4F42">
        <w:rPr>
          <w:rFonts w:ascii="微軟正黑體" w:eastAsia="微軟正黑體" w:hAnsi="微軟正黑體" w:cs="微軟正黑體"/>
          <w:lang w:val="en-US"/>
        </w:rPr>
        <w:t>入會禮，包含</w:t>
      </w:r>
      <w:r>
        <w:rPr>
          <w:rFonts w:ascii="微軟正黑體" w:eastAsia="微軟正黑體" w:hAnsi="微軟正黑體" w:cs="微軟正黑體" w:hint="eastAsia"/>
          <w:lang w:val="en-US"/>
        </w:rPr>
        <w:t>《</w:t>
      </w:r>
      <w:r w:rsidR="005A4F42" w:rsidRPr="005A4F42">
        <w:rPr>
          <w:rFonts w:ascii="微軟正黑體" w:eastAsia="微軟正黑體" w:hAnsi="微軟正黑體" w:cs="微軟正黑體"/>
          <w:lang w:val="en-US"/>
        </w:rPr>
        <w:t>藤本壯介展</w:t>
      </w:r>
      <w:r>
        <w:rPr>
          <w:rFonts w:ascii="微軟正黑體" w:eastAsia="微軟正黑體" w:hAnsi="微軟正黑體" w:cs="微軟正黑體" w:hint="eastAsia"/>
          <w:lang w:val="en-US"/>
        </w:rPr>
        <w:t>》</w:t>
      </w:r>
      <w:r w:rsidR="005A4F42" w:rsidRPr="005A4F42">
        <w:rPr>
          <w:rFonts w:ascii="微軟正黑體" w:eastAsia="微軟正黑體" w:hAnsi="微軟正黑體" w:cs="微軟正黑體"/>
          <w:lang w:val="en-US"/>
        </w:rPr>
        <w:t>周邊貼紙組兌換券、</w:t>
      </w:r>
      <w:r w:rsidR="00BA1DEB" w:rsidRPr="00BA1DEB">
        <w:rPr>
          <w:rFonts w:ascii="微軟正黑體" w:eastAsia="微軟正黑體" w:hAnsi="微軟正黑體" w:cs="微軟正黑體"/>
          <w:lang w:val="en-US"/>
        </w:rPr>
        <w:lastRenderedPageBreak/>
        <w:t>NOKE 忠泰樂生活1</w:t>
      </w:r>
      <w:r w:rsidR="00BA1DEB" w:rsidRPr="0065491F">
        <w:rPr>
          <w:rFonts w:ascii="微軟正黑體" w:eastAsia="微軟正黑體" w:hAnsi="微軟正黑體" w:cs="微軟正黑體"/>
          <w:lang w:val="en-US"/>
        </w:rPr>
        <w:t>00元電子優惠券兌換券</w:t>
      </w:r>
      <w:r w:rsidR="00BA1DEB" w:rsidRPr="0065491F">
        <w:rPr>
          <w:rFonts w:ascii="微軟正黑體" w:eastAsia="微軟正黑體" w:hAnsi="微軟正黑體" w:cs="微軟正黑體" w:hint="eastAsia"/>
          <w:lang w:val="en-US"/>
        </w:rPr>
        <w:t>、</w:t>
      </w:r>
      <w:r w:rsidR="005A4F42" w:rsidRPr="0065491F">
        <w:rPr>
          <w:rFonts w:ascii="微軟正黑體" w:eastAsia="微軟正黑體" w:hAnsi="微軟正黑體" w:cs="微軟正黑體"/>
          <w:lang w:val="en-US"/>
        </w:rPr>
        <w:t>ONIBUS COFFEE折價券、Slice幸福切片折價券、Nikai二階割烹折價券</w:t>
      </w:r>
      <w:r w:rsidR="00BA1DEB" w:rsidRPr="0065491F">
        <w:rPr>
          <w:rFonts w:ascii="微軟正黑體" w:eastAsia="微軟正黑體" w:hAnsi="微軟正黑體" w:cs="微軟正黑體" w:hint="eastAsia"/>
          <w:lang w:val="en-US"/>
        </w:rPr>
        <w:t>與</w:t>
      </w:r>
      <w:proofErr w:type="spellStart"/>
      <w:r w:rsidR="005A4F42" w:rsidRPr="0065491F">
        <w:rPr>
          <w:rFonts w:ascii="微軟正黑體" w:eastAsia="微軟正黑體" w:hAnsi="微軟正黑體" w:cs="微軟正黑體"/>
          <w:lang w:val="en-US"/>
        </w:rPr>
        <w:t>yoxi</w:t>
      </w:r>
      <w:proofErr w:type="spellEnd"/>
      <w:r w:rsidR="005A4F42" w:rsidRPr="0065491F">
        <w:rPr>
          <w:rFonts w:ascii="微軟正黑體" w:eastAsia="微軟正黑體" w:hAnsi="微軟正黑體" w:cs="微軟正黑體"/>
          <w:lang w:val="en-US"/>
        </w:rPr>
        <w:t>乘車優惠券</w:t>
      </w:r>
      <w:r w:rsidR="00BA1DEB" w:rsidRPr="0065491F">
        <w:rPr>
          <w:rFonts w:ascii="微軟正黑體" w:eastAsia="微軟正黑體" w:hAnsi="微軟正黑體" w:cs="微軟正黑體" w:hint="eastAsia"/>
          <w:lang w:val="en-US"/>
        </w:rPr>
        <w:t>等</w:t>
      </w:r>
      <w:r w:rsidR="005A4F42" w:rsidRPr="0065491F">
        <w:rPr>
          <w:rFonts w:ascii="微軟正黑體" w:eastAsia="微軟正黑體" w:hAnsi="微軟正黑體" w:cs="微軟正黑體"/>
          <w:lang w:val="en-US"/>
        </w:rPr>
        <w:t>；會員更可享展覽全票八折及美術館商店購物九折優惠</w:t>
      </w:r>
      <w:r w:rsidR="005A4F42" w:rsidRPr="0065491F">
        <w:rPr>
          <w:rFonts w:ascii="微軟正黑體" w:eastAsia="微軟正黑體" w:hAnsi="微軟正黑體" w:cs="微軟正黑體" w:hint="eastAsia"/>
          <w:lang w:val="en-US"/>
        </w:rPr>
        <w:t>等</w:t>
      </w:r>
      <w:r w:rsidR="005A4F42" w:rsidRPr="0065491F">
        <w:rPr>
          <w:rFonts w:ascii="微軟正黑體" w:eastAsia="微軟正黑體" w:hAnsi="微軟正黑體" w:cs="微軟正黑體"/>
          <w:lang w:val="en-US"/>
        </w:rPr>
        <w:t>。歡慶十歲生日，觀眾只要於「生日宴」社群貼文下方留言並成功加入會員，</w:t>
      </w:r>
      <w:r w:rsidR="005A4F42" w:rsidRPr="0065491F">
        <w:rPr>
          <w:rFonts w:ascii="微軟正黑體" w:eastAsia="微軟正黑體" w:hAnsi="微軟正黑體" w:cs="微軟正黑體" w:hint="eastAsia"/>
          <w:lang w:val="en-US"/>
        </w:rPr>
        <w:t>還</w:t>
      </w:r>
      <w:r w:rsidR="005A4F42" w:rsidRPr="0065491F">
        <w:rPr>
          <w:rFonts w:ascii="微軟正黑體" w:eastAsia="微軟正黑體" w:hAnsi="微軟正黑體" w:cs="微軟正黑體"/>
          <w:lang w:val="en-US"/>
        </w:rPr>
        <w:t>可</w:t>
      </w:r>
      <w:r w:rsidR="005A4F42" w:rsidRPr="0065491F">
        <w:rPr>
          <w:rFonts w:ascii="微軟正黑體" w:eastAsia="微軟正黑體" w:hAnsi="微軟正黑體" w:cs="微軟正黑體" w:hint="eastAsia"/>
          <w:lang w:val="en-US"/>
        </w:rPr>
        <w:t>另外</w:t>
      </w:r>
      <w:r w:rsidR="005A4F42" w:rsidRPr="0065491F">
        <w:rPr>
          <w:rFonts w:ascii="微軟正黑體" w:eastAsia="微軟正黑體" w:hAnsi="微軟正黑體" w:cs="微軟正黑體"/>
          <w:lang w:val="en-US"/>
        </w:rPr>
        <w:t>獲得十週年限定小禮。</w:t>
      </w:r>
    </w:p>
    <w:p w14:paraId="2552FB39" w14:textId="77777777" w:rsidR="00C429B0" w:rsidRPr="00022E1C" w:rsidRDefault="00C429B0">
      <w:pPr>
        <w:rPr>
          <w:rFonts w:ascii="微軟正黑體" w:eastAsia="微軟正黑體" w:hAnsi="微軟正黑體" w:cs="微軟正黑體"/>
          <w:b/>
          <w:bCs/>
        </w:rPr>
      </w:pPr>
    </w:p>
    <w:p w14:paraId="744DE7AF" w14:textId="7B0D4DA4" w:rsidR="00DE6515" w:rsidRDefault="0071119A">
      <w:p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b/>
          <w:bCs/>
        </w:rPr>
        <w:t>【展覽相關資訊】</w:t>
      </w:r>
    </w:p>
    <w:p w14:paraId="6BBE28E5" w14:textId="3368A37F" w:rsidR="00DE6515" w:rsidRPr="000D403A" w:rsidRDefault="0071119A">
      <w:pPr>
        <w:jc w:val="both"/>
        <w:rPr>
          <w:rFonts w:ascii="微軟正黑體" w:eastAsia="微軟正黑體" w:hAnsi="微軟正黑體" w:cs="微軟正黑體"/>
          <w:b/>
          <w:bCs/>
        </w:rPr>
      </w:pPr>
      <w:r w:rsidRPr="000D403A">
        <w:rPr>
          <w:rFonts w:ascii="微軟正黑體" w:eastAsia="微軟正黑體" w:hAnsi="微軟正黑體" w:cs="微軟正黑體"/>
          <w:b/>
          <w:bCs/>
        </w:rPr>
        <w:t>展名｜《藤本壯介建築展：原初．未來．森》</w:t>
      </w:r>
    </w:p>
    <w:p w14:paraId="7C79F07C" w14:textId="52A8E61B" w:rsidR="000D403A" w:rsidRPr="000D403A" w:rsidRDefault="000D403A">
      <w:pPr>
        <w:jc w:val="both"/>
        <w:rPr>
          <w:rFonts w:ascii="微軟正黑體" w:eastAsia="微軟正黑體" w:hAnsi="微軟正黑體" w:cs="微軟正黑體"/>
        </w:rPr>
      </w:pPr>
      <w:hyperlink r:id="rId11" w:history="1">
        <w:r w:rsidRPr="00B6343F">
          <w:rPr>
            <w:rStyle w:val="ab"/>
            <w:rFonts w:ascii="微軟正黑體" w:eastAsia="微軟正黑體" w:hAnsi="微軟正黑體" w:cs="微軟正黑體"/>
          </w:rPr>
          <w:t>https://jam.jutfoundation.org.tw/exhibition/5639</w:t>
        </w:r>
      </w:hyperlink>
    </w:p>
    <w:p w14:paraId="7933D100" w14:textId="1458B25F" w:rsidR="00DE6515" w:rsidRDefault="0071119A">
      <w:p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展期｜2026年8月15日（六） -2027年1月3日（日） 10:00-18:00</w:t>
      </w:r>
    </w:p>
    <w:p w14:paraId="53E5D7EC" w14:textId="77777777" w:rsidR="00DE6515" w:rsidRDefault="0071119A">
      <w:p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主展區｜忠泰美術館（臺北市大安區市民大道三段178號）</w:t>
      </w:r>
    </w:p>
    <w:p w14:paraId="33995A5E" w14:textId="77777777" w:rsidR="00DE6515" w:rsidRDefault="0071119A">
      <w:p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衛星展區｜建國啤酒廠成品倉庫（臺北市中山區松江路25巷40號）</w:t>
      </w:r>
    </w:p>
    <w:p w14:paraId="1D2C95A0" w14:textId="77777777" w:rsidR="00DE6515" w:rsidRDefault="0071119A">
      <w:p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開放時間｜週二至週日10:00-18:00（週一休館）</w:t>
      </w:r>
    </w:p>
    <w:p w14:paraId="5274EDEC" w14:textId="77777777" w:rsidR="00DE6515" w:rsidRDefault="0071119A">
      <w:p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展期間票價｜全票250元、優待票200元（優待票須出示相關證件），一票可通行雙展區</w:t>
      </w:r>
    </w:p>
    <w:p w14:paraId="6AD8458F" w14:textId="77777777" w:rsidR="00DE6515" w:rsidRDefault="0071119A">
      <w:p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週三學生日｜每週三憑學生證可享當日單次免費參觀</w:t>
      </w:r>
    </w:p>
    <w:p w14:paraId="6BD3370A" w14:textId="77777777" w:rsidR="008F7054" w:rsidRPr="008F7054" w:rsidRDefault="008F7054" w:rsidP="008F7054">
      <w:pPr>
        <w:jc w:val="both"/>
        <w:rPr>
          <w:rFonts w:ascii="微軟正黑體" w:eastAsia="微軟正黑體" w:hAnsi="微軟正黑體" w:cs="微軟正黑體"/>
        </w:rPr>
      </w:pPr>
      <w:r w:rsidRPr="008F7054">
        <w:rPr>
          <w:rFonts w:ascii="微軟正黑體" w:eastAsia="微軟正黑體" w:hAnsi="微軟正黑體" w:cs="微軟正黑體" w:hint="eastAsia"/>
        </w:rPr>
        <w:t>共同主辦及策劃｜忠泰美術館、森美術館</w:t>
      </w:r>
    </w:p>
    <w:p w14:paraId="20F37E49" w14:textId="77777777" w:rsidR="008F7054" w:rsidRPr="008F7054" w:rsidRDefault="008F7054" w:rsidP="008F7054">
      <w:pPr>
        <w:jc w:val="both"/>
        <w:rPr>
          <w:rFonts w:ascii="微軟正黑體" w:eastAsia="微軟正黑體" w:hAnsi="微軟正黑體" w:cs="微軟正黑體"/>
        </w:rPr>
      </w:pPr>
      <w:r w:rsidRPr="008F7054">
        <w:rPr>
          <w:rFonts w:ascii="微軟正黑體" w:eastAsia="微軟正黑體" w:hAnsi="微軟正黑體" w:cs="微軟正黑體" w:hint="eastAsia"/>
        </w:rPr>
        <w:t>特別協力｜藤本壯介建築設計事務所</w:t>
      </w:r>
    </w:p>
    <w:p w14:paraId="15528913" w14:textId="77777777" w:rsidR="008F7054" w:rsidRDefault="008F7054" w:rsidP="008F7054">
      <w:pPr>
        <w:jc w:val="both"/>
        <w:rPr>
          <w:rFonts w:ascii="微軟正黑體" w:eastAsia="微軟正黑體" w:hAnsi="微軟正黑體" w:cs="微軟正黑體"/>
        </w:rPr>
      </w:pPr>
      <w:r w:rsidRPr="008F7054">
        <w:rPr>
          <w:rFonts w:ascii="微軟正黑體" w:eastAsia="微軟正黑體" w:hAnsi="微軟正黑體" w:cs="微軟正黑體" w:hint="eastAsia"/>
        </w:rPr>
        <w:t>原東京展策展人｜</w:t>
      </w:r>
    </w:p>
    <w:p w14:paraId="38406F8A" w14:textId="7AC29171" w:rsidR="008F7054" w:rsidRPr="008F7054" w:rsidRDefault="008F7054" w:rsidP="008F7054">
      <w:pPr>
        <w:jc w:val="both"/>
        <w:rPr>
          <w:rFonts w:ascii="微軟正黑體" w:eastAsia="微軟正黑體" w:hAnsi="微軟正黑體" w:cs="微軟正黑體"/>
        </w:rPr>
      </w:pPr>
      <w:r w:rsidRPr="008F7054">
        <w:rPr>
          <w:rFonts w:ascii="微軟正黑體" w:eastAsia="微軟正黑體" w:hAnsi="微軟正黑體" w:cs="微軟正黑體" w:hint="eastAsia"/>
        </w:rPr>
        <w:t>近藤健一（東京森美術館資深策展人）</w:t>
      </w:r>
    </w:p>
    <w:p w14:paraId="1B03E3BE" w14:textId="1A615C78" w:rsidR="008F7054" w:rsidRPr="008F7054" w:rsidRDefault="008F7054" w:rsidP="008F7054">
      <w:pPr>
        <w:jc w:val="both"/>
        <w:rPr>
          <w:rFonts w:ascii="微軟正黑體" w:eastAsia="微軟正黑體" w:hAnsi="微軟正黑體" w:cs="微軟正黑體"/>
        </w:rPr>
      </w:pPr>
      <w:r w:rsidRPr="008F7054">
        <w:rPr>
          <w:rFonts w:ascii="微軟正黑體" w:eastAsia="微軟正黑體" w:hAnsi="微軟正黑體" w:cs="微軟正黑體" w:hint="eastAsia"/>
        </w:rPr>
        <w:t>椿玲子（東京森美術館策展人）</w:t>
      </w:r>
    </w:p>
    <w:p w14:paraId="426646DA" w14:textId="77777777" w:rsidR="008F7054" w:rsidRDefault="008F7054" w:rsidP="008F7054">
      <w:pPr>
        <w:jc w:val="both"/>
        <w:rPr>
          <w:rFonts w:ascii="微軟正黑體" w:eastAsia="微軟正黑體" w:hAnsi="微軟正黑體" w:cs="微軟正黑體"/>
        </w:rPr>
      </w:pPr>
      <w:r w:rsidRPr="008F7054">
        <w:rPr>
          <w:rFonts w:ascii="微軟正黑體" w:eastAsia="微軟正黑體" w:hAnsi="微軟正黑體" w:cs="微軟正黑體" w:hint="eastAsia"/>
        </w:rPr>
        <w:t>原東京展合作者｜</w:t>
      </w:r>
    </w:p>
    <w:p w14:paraId="7F44A4FF" w14:textId="593BEB82" w:rsidR="008F7054" w:rsidRPr="008F7054" w:rsidRDefault="00CC1EFA" w:rsidP="008F7054">
      <w:pPr>
        <w:jc w:val="both"/>
        <w:rPr>
          <w:rFonts w:ascii="微軟正黑體" w:eastAsia="微軟正黑體" w:hAnsi="微軟正黑體" w:cs="微軟正黑體"/>
        </w:rPr>
      </w:pPr>
      <w:r w:rsidRPr="00CC1EFA">
        <w:rPr>
          <w:rFonts w:ascii="微軟正黑體" w:eastAsia="微軟正黑體" w:hAnsi="微軟正黑體" w:cs="微軟正黑體"/>
        </w:rPr>
        <w:t>幅允孝</w:t>
      </w:r>
      <w:r w:rsidR="008F7054" w:rsidRPr="008F7054">
        <w:rPr>
          <w:rFonts w:ascii="微軟正黑體" w:eastAsia="微軟正黑體" w:hAnsi="微軟正黑體" w:cs="微軟正黑體" w:hint="eastAsia"/>
        </w:rPr>
        <w:t>（Bach Ltd.書籍總監暨代表）</w:t>
      </w:r>
    </w:p>
    <w:p w14:paraId="077AB497" w14:textId="68B8F880" w:rsidR="008F7054" w:rsidRPr="008F7054" w:rsidRDefault="008F7054" w:rsidP="008F7054">
      <w:pPr>
        <w:jc w:val="both"/>
        <w:rPr>
          <w:rFonts w:ascii="微軟正黑體" w:eastAsia="微軟正黑體" w:hAnsi="微軟正黑體" w:cs="微軟正黑體"/>
        </w:rPr>
      </w:pPr>
      <w:r w:rsidRPr="008F7054">
        <w:rPr>
          <w:rFonts w:ascii="微軟正黑體" w:eastAsia="微軟正黑體" w:hAnsi="微軟正黑體" w:cs="微軟正黑體" w:hint="eastAsia"/>
        </w:rPr>
        <w:t>倉方俊輔（建築史學者、大阪公立大學教授）</w:t>
      </w:r>
    </w:p>
    <w:p w14:paraId="76BC70E5" w14:textId="2A98C1FC" w:rsidR="008F7054" w:rsidRPr="008F7054" w:rsidRDefault="008F7054" w:rsidP="008F7054">
      <w:pPr>
        <w:jc w:val="both"/>
        <w:rPr>
          <w:rFonts w:ascii="微軟正黑體" w:eastAsia="微軟正黑體" w:hAnsi="微軟正黑體" w:cs="微軟正黑體"/>
        </w:rPr>
      </w:pPr>
      <w:r w:rsidRPr="008F7054">
        <w:rPr>
          <w:rFonts w:ascii="微軟正黑體" w:eastAsia="微軟正黑體" w:hAnsi="微軟正黑體" w:cs="微軟正黑體" w:hint="eastAsia"/>
        </w:rPr>
        <w:t>宮田裕章（資料科學家、慶應義塾大學教授）</w:t>
      </w:r>
    </w:p>
    <w:p w14:paraId="3643F15C" w14:textId="77777777" w:rsidR="008F7054" w:rsidRPr="008F7054" w:rsidRDefault="008F7054" w:rsidP="008F7054">
      <w:pPr>
        <w:jc w:val="both"/>
        <w:rPr>
          <w:rFonts w:ascii="微軟正黑體" w:eastAsia="微軟正黑體" w:hAnsi="微軟正黑體" w:cs="微軟正黑體"/>
        </w:rPr>
      </w:pPr>
      <w:r w:rsidRPr="008F7054">
        <w:rPr>
          <w:rFonts w:ascii="微軟正黑體" w:eastAsia="微軟正黑體" w:hAnsi="微軟正黑體" w:cs="微軟正黑體" w:hint="eastAsia"/>
        </w:rPr>
        <w:t>主要贊助｜忠泰集團</w:t>
      </w:r>
    </w:p>
    <w:p w14:paraId="2A48660D" w14:textId="678F2D1D" w:rsidR="00DE6515" w:rsidRDefault="008F7054" w:rsidP="008F7054">
      <w:pPr>
        <w:jc w:val="both"/>
        <w:rPr>
          <w:rFonts w:ascii="微軟正黑體" w:eastAsia="微軟正黑體" w:hAnsi="微軟正黑體" w:cs="微軟正黑體"/>
        </w:rPr>
      </w:pPr>
      <w:r w:rsidRPr="008F7054">
        <w:rPr>
          <w:rFonts w:ascii="微軟正黑體" w:eastAsia="微軟正黑體" w:hAnsi="微軟正黑體" w:cs="微軟正黑體" w:hint="eastAsia"/>
        </w:rPr>
        <w:t>贊助單位｜日本創作者支援基金、日本政府文化廳</w:t>
      </w:r>
    </w:p>
    <w:p w14:paraId="296BD874" w14:textId="77777777" w:rsidR="0011348C" w:rsidRDefault="0011348C" w:rsidP="0011348C">
      <w:pPr>
        <w:rPr>
          <w:rFonts w:ascii="微軟正黑體" w:eastAsia="微軟正黑體" w:hAnsi="微軟正黑體" w:cs="微軟正黑體"/>
          <w:b/>
          <w:bCs/>
          <w:lang w:val="en-US"/>
        </w:rPr>
      </w:pPr>
    </w:p>
    <w:p w14:paraId="7CBD496C" w14:textId="63BED513" w:rsidR="00F34A5C" w:rsidRPr="00F34A5C" w:rsidRDefault="00F34A5C" w:rsidP="0011348C">
      <w:pPr>
        <w:rPr>
          <w:rFonts w:ascii="微軟正黑體" w:eastAsia="微軟正黑體" w:hAnsi="微軟正黑體" w:cs="微軟正黑體"/>
          <w:b/>
          <w:bCs/>
          <w:bdr w:val="single" w:sz="4" w:space="0" w:color="auto"/>
          <w:lang w:val="en-US"/>
        </w:rPr>
      </w:pPr>
      <w:r w:rsidRPr="00F34A5C">
        <w:rPr>
          <w:rFonts w:ascii="微軟正黑體" w:eastAsia="微軟正黑體" w:hAnsi="微軟正黑體" w:cs="微軟正黑體"/>
          <w:b/>
          <w:bCs/>
          <w:bdr w:val="single" w:sz="4" w:space="0" w:color="auto"/>
          <w:lang w:val="en-US"/>
        </w:rPr>
        <w:t>《藤本壯介建築展：原初．未來．森》</w:t>
      </w:r>
      <w:r w:rsidRPr="00F34A5C">
        <w:rPr>
          <w:rFonts w:ascii="微軟正黑體" w:eastAsia="微軟正黑體" w:hAnsi="微軟正黑體" w:cs="微軟正黑體" w:hint="eastAsia"/>
          <w:b/>
          <w:bCs/>
          <w:bdr w:val="single" w:sz="4" w:space="0" w:color="auto"/>
          <w:lang w:val="en-US"/>
        </w:rPr>
        <w:t>系列講座資訊</w:t>
      </w:r>
    </w:p>
    <w:p w14:paraId="578AA593" w14:textId="767323FD" w:rsidR="00544244" w:rsidRDefault="00A74F9E" w:rsidP="0011348C">
      <w:pPr>
        <w:rPr>
          <w:rFonts w:ascii="微軟正黑體" w:eastAsia="微軟正黑體" w:hAnsi="微軟正黑體" w:cs="微軟正黑體"/>
          <w:b/>
          <w:bCs/>
          <w:lang w:val="en-US"/>
        </w:rPr>
      </w:pPr>
      <w:r w:rsidRPr="00A74F9E">
        <w:rPr>
          <w:rFonts w:ascii="微軟正黑體" w:eastAsia="微軟正黑體" w:hAnsi="微軟正黑體" w:cs="微軟正黑體" w:hint="eastAsia"/>
          <w:b/>
          <w:bCs/>
          <w:highlight w:val="yellow"/>
          <w:lang w:val="en-US"/>
        </w:rPr>
        <w:t xml:space="preserve">11/21 </w:t>
      </w:r>
      <w:r w:rsidR="0011348C" w:rsidRPr="00A74F9E">
        <w:rPr>
          <w:rFonts w:ascii="微軟正黑體" w:eastAsia="微軟正黑體" w:hAnsi="微軟正黑體" w:cs="微軟正黑體" w:hint="eastAsia"/>
          <w:b/>
          <w:bCs/>
          <w:highlight w:val="yellow"/>
          <w:lang w:val="en-US"/>
        </w:rPr>
        <w:t>忠泰美術館 X ADA 新銳建築獎 〈從新銳走向未來〉 系列講座</w:t>
      </w:r>
    </w:p>
    <w:p w14:paraId="0DAABCBE" w14:textId="54101279" w:rsidR="00506710" w:rsidRPr="00506710" w:rsidRDefault="00771827" w:rsidP="0011348C">
      <w:pPr>
        <w:rPr>
          <w:rFonts w:ascii="微軟正黑體" w:eastAsia="微軟正黑體" w:hAnsi="微軟正黑體" w:cs="微軟正黑體" w:hint="eastAsia"/>
        </w:rPr>
      </w:pPr>
      <w:r w:rsidRPr="00771827">
        <w:rPr>
          <w:rFonts w:ascii="微軟正黑體" w:eastAsia="微軟正黑體" w:hAnsi="微軟正黑體" w:cs="微軟正黑體" w:hint="eastAsia"/>
          <w:lang w:val="en-US"/>
        </w:rPr>
        <w:t>報名連結｜</w:t>
      </w:r>
      <w:r w:rsidR="00506710">
        <w:rPr>
          <w:rFonts w:ascii="微軟正黑體" w:eastAsia="微軟正黑體" w:hAnsi="微軟正黑體" w:cs="微軟正黑體"/>
        </w:rPr>
        <w:fldChar w:fldCharType="begin"/>
      </w:r>
      <w:r w:rsidR="00506710">
        <w:rPr>
          <w:rFonts w:ascii="微軟正黑體" w:eastAsia="微軟正黑體" w:hAnsi="微軟正黑體" w:cs="微軟正黑體"/>
        </w:rPr>
        <w:instrText>HYPERLINK "</w:instrText>
      </w:r>
      <w:r w:rsidR="00506710" w:rsidRPr="00506710">
        <w:rPr>
          <w:rFonts w:ascii="微軟正黑體" w:eastAsia="微軟正黑體" w:hAnsi="微軟正黑體" w:cs="微軟正黑體"/>
        </w:rPr>
        <w:instrText>https://www.accupass.com/go/JUTx8thADAawards</w:instrText>
      </w:r>
      <w:r w:rsidR="00506710">
        <w:rPr>
          <w:rFonts w:ascii="微軟正黑體" w:eastAsia="微軟正黑體" w:hAnsi="微軟正黑體" w:cs="微軟正黑體"/>
        </w:rPr>
        <w:instrText>"</w:instrText>
      </w:r>
      <w:r w:rsidR="00506710">
        <w:rPr>
          <w:rFonts w:ascii="微軟正黑體" w:eastAsia="微軟正黑體" w:hAnsi="微軟正黑體" w:cs="微軟正黑體"/>
        </w:rPr>
        <w:fldChar w:fldCharType="separate"/>
      </w:r>
      <w:r w:rsidR="00506710" w:rsidRPr="00F932BC">
        <w:rPr>
          <w:rStyle w:val="ab"/>
          <w:rFonts w:ascii="微軟正黑體" w:eastAsia="微軟正黑體" w:hAnsi="微軟正黑體" w:cs="微軟正黑體"/>
        </w:rPr>
        <w:t>https://www.accupass.com/go/JUTx8thADA</w:t>
      </w:r>
      <w:r w:rsidR="00506710" w:rsidRPr="00F932BC">
        <w:rPr>
          <w:rStyle w:val="ab"/>
          <w:rFonts w:ascii="微軟正黑體" w:eastAsia="微軟正黑體" w:hAnsi="微軟正黑體" w:cs="微軟正黑體"/>
        </w:rPr>
        <w:t>a</w:t>
      </w:r>
      <w:r w:rsidR="00506710" w:rsidRPr="00F932BC">
        <w:rPr>
          <w:rStyle w:val="ab"/>
          <w:rFonts w:ascii="微軟正黑體" w:eastAsia="微軟正黑體" w:hAnsi="微軟正黑體" w:cs="微軟正黑體"/>
        </w:rPr>
        <w:t>wards</w:t>
      </w:r>
      <w:r w:rsidR="00506710">
        <w:rPr>
          <w:rFonts w:ascii="微軟正黑體" w:eastAsia="微軟正黑體" w:hAnsi="微軟正黑體" w:cs="微軟正黑體"/>
        </w:rPr>
        <w:fldChar w:fldCharType="end"/>
      </w:r>
    </w:p>
    <w:p w14:paraId="13E1357A" w14:textId="72E03403" w:rsidR="00506710" w:rsidRPr="00506710" w:rsidRDefault="00544244" w:rsidP="00544244">
      <w:pPr>
        <w:rPr>
          <w:rFonts w:ascii="微軟正黑體" w:eastAsia="微軟正黑體" w:hAnsi="微軟正黑體" w:cs="微軟正黑體" w:hint="eastAsia"/>
          <w:lang w:val="en-US"/>
        </w:rPr>
      </w:pPr>
      <w:r w:rsidRPr="009C0914">
        <w:rPr>
          <w:rFonts w:ascii="微軟正黑體" w:eastAsia="微軟正黑體" w:hAnsi="微軟正黑體" w:cs="微軟正黑體" w:hint="eastAsia"/>
          <w:lang w:val="en-US"/>
        </w:rPr>
        <w:t>活動日期｜</w:t>
      </w:r>
      <w:r w:rsidR="0011348C" w:rsidRPr="0011348C">
        <w:rPr>
          <w:rFonts w:ascii="微軟正黑體" w:eastAsia="微軟正黑體" w:hAnsi="微軟正黑體" w:cs="微軟正黑體"/>
          <w:lang w:val="en-US"/>
        </w:rPr>
        <w:t>2026/11/21</w:t>
      </w:r>
      <w:r w:rsidR="00B43712">
        <w:rPr>
          <w:rFonts w:ascii="微軟正黑體" w:eastAsia="微軟正黑體" w:hAnsi="微軟正黑體" w:cs="微軟正黑體" w:hint="eastAsia"/>
          <w:lang w:val="en-US"/>
        </w:rPr>
        <w:t xml:space="preserve"> </w:t>
      </w:r>
      <w:r w:rsidR="0011348C" w:rsidRPr="0011348C">
        <w:rPr>
          <w:rFonts w:ascii="微軟正黑體" w:eastAsia="微軟正黑體" w:hAnsi="微軟正黑體" w:cs="微軟正黑體"/>
          <w:lang w:val="en-US"/>
        </w:rPr>
        <w:t>(六)</w:t>
      </w:r>
      <w:r w:rsidR="0011348C">
        <w:rPr>
          <w:rFonts w:ascii="微軟正黑體" w:eastAsia="微軟正黑體" w:hAnsi="微軟正黑體" w:cs="微軟正黑體" w:hint="eastAsia"/>
          <w:lang w:val="en-US"/>
        </w:rPr>
        <w:t xml:space="preserve"> </w:t>
      </w:r>
      <w:r w:rsidR="0011348C" w:rsidRPr="0011348C">
        <w:rPr>
          <w:rFonts w:ascii="微軟正黑體" w:eastAsia="微軟正黑體" w:hAnsi="微軟正黑體" w:cs="微軟正黑體"/>
          <w:lang w:val="en-US"/>
        </w:rPr>
        <w:t>14:00-17:00</w:t>
      </w:r>
    </w:p>
    <w:p w14:paraId="580FE4B9" w14:textId="550CAE5D" w:rsidR="00544244" w:rsidRPr="009C0914" w:rsidRDefault="00544244" w:rsidP="00544244">
      <w:pPr>
        <w:rPr>
          <w:rFonts w:ascii="微軟正黑體" w:eastAsia="微軟正黑體" w:hAnsi="微軟正黑體" w:cs="微軟正黑體"/>
          <w:lang w:val="en-US"/>
        </w:rPr>
      </w:pPr>
      <w:r w:rsidRPr="009C0914">
        <w:rPr>
          <w:rFonts w:ascii="微軟正黑體" w:eastAsia="微軟正黑體" w:hAnsi="微軟正黑體" w:cs="微軟正黑體" w:hint="eastAsia"/>
          <w:lang w:val="en-US"/>
        </w:rPr>
        <w:lastRenderedPageBreak/>
        <w:t>活動地點｜</w:t>
      </w:r>
      <w:r w:rsidR="0011348C" w:rsidRPr="0011348C">
        <w:rPr>
          <w:rFonts w:ascii="微軟正黑體" w:eastAsia="微軟正黑體" w:hAnsi="微軟正黑體" w:cs="微軟正黑體"/>
          <w:lang w:val="en-US"/>
        </w:rPr>
        <w:t>NOKE 忠泰樂生活 3F Uncanny大階梯（臺北市中山區樂群三路200號）</w:t>
      </w:r>
    </w:p>
    <w:p w14:paraId="426A7306" w14:textId="77777777" w:rsidR="007D0B6A" w:rsidRDefault="007D0B6A" w:rsidP="007D0B6A">
      <w:pPr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 xml:space="preserve">活動嘉賓｜ </w:t>
      </w:r>
    </w:p>
    <w:p w14:paraId="6646C42D" w14:textId="11FF8517" w:rsidR="007D0B6A" w:rsidRDefault="007D0B6A" w:rsidP="007D0B6A">
      <w:pPr>
        <w:rPr>
          <w:rFonts w:ascii="微軟正黑體" w:eastAsia="微軟正黑體" w:hAnsi="微軟正黑體" w:cs="微軟正黑體"/>
          <w:b/>
          <w:bCs/>
          <w:lang w:val="en-US"/>
        </w:rPr>
      </w:pPr>
      <w:r w:rsidRPr="007D0B6A">
        <w:rPr>
          <w:rFonts w:ascii="微軟正黑體" w:eastAsia="微軟正黑體" w:hAnsi="微軟正黑體" w:cs="微軟正黑體"/>
          <w:b/>
          <w:bCs/>
          <w:lang w:val="en-US"/>
        </w:rPr>
        <w:t>場次一｜建築實踐與策展之間</w:t>
      </w:r>
    </w:p>
    <w:p w14:paraId="0A5A7919" w14:textId="57A81552" w:rsidR="007D0B6A" w:rsidRPr="007D0B6A" w:rsidRDefault="007D0B6A" w:rsidP="007D0B6A">
      <w:pPr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>主持：黃姍姍 / 忠泰美術館 總監</w:t>
      </w:r>
    </w:p>
    <w:p w14:paraId="4BE470A0" w14:textId="620AC89C" w:rsidR="007D0B6A" w:rsidRPr="007D0B6A" w:rsidRDefault="007D0B6A" w:rsidP="007D0B6A">
      <w:pPr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>主講：筏久美子／</w:t>
      </w:r>
      <w:r w:rsidRPr="007D0B6A">
        <w:rPr>
          <w:rFonts w:ascii="微軟正黑體" w:eastAsia="微軟正黑體" w:hAnsi="微軟正黑體" w:cs="微軟正黑體"/>
          <w:lang w:val="en-US"/>
        </w:rPr>
        <w:t>TOTO GALLERY</w:t>
      </w:r>
      <w:r w:rsidRPr="007D0B6A">
        <w:rPr>
          <w:rFonts w:ascii="微軟正黑體" w:eastAsia="微軟正黑體" w:hAnsi="微軟正黑體" w:cs="微軟正黑體" w:hint="eastAsia"/>
          <w:lang w:val="en-US"/>
        </w:rPr>
        <w:t>・</w:t>
      </w:r>
      <w:r w:rsidRPr="007D0B6A">
        <w:rPr>
          <w:rFonts w:ascii="微軟正黑體" w:eastAsia="微軟正黑體" w:hAnsi="微軟正黑體" w:cs="微軟正黑體"/>
          <w:lang w:val="en-US"/>
        </w:rPr>
        <w:t xml:space="preserve">MA </w:t>
      </w:r>
      <w:r w:rsidRPr="007D0B6A">
        <w:rPr>
          <w:rFonts w:ascii="微軟正黑體" w:eastAsia="微軟正黑體" w:hAnsi="微軟正黑體" w:cs="微軟正黑體" w:hint="eastAsia"/>
          <w:lang w:val="en-US"/>
        </w:rPr>
        <w:t>館長、策展人</w:t>
      </w:r>
    </w:p>
    <w:p w14:paraId="2C68018C" w14:textId="77777777" w:rsidR="007D0B6A" w:rsidRDefault="007D0B6A" w:rsidP="007D0B6A">
      <w:pPr>
        <w:rPr>
          <w:rFonts w:ascii="微軟正黑體" w:eastAsia="微軟正黑體" w:hAnsi="微軟正黑體" w:cs="微軟正黑體"/>
          <w:b/>
          <w:bCs/>
          <w:lang w:val="en-US"/>
        </w:rPr>
      </w:pPr>
      <w:r w:rsidRPr="007D0B6A">
        <w:rPr>
          <w:rFonts w:ascii="微軟正黑體" w:eastAsia="微軟正黑體" w:hAnsi="微軟正黑體" w:cs="微軟正黑體"/>
          <w:b/>
          <w:bCs/>
          <w:lang w:val="en-US"/>
        </w:rPr>
        <w:t>場次二｜建築，從哪裡開始？在生活、記憶與環境之間，新銳建築師如何形成自己的設計方法</w:t>
      </w:r>
    </w:p>
    <w:p w14:paraId="0169F090" w14:textId="77777777" w:rsidR="007D0B6A" w:rsidRDefault="007D0B6A" w:rsidP="007D0B6A">
      <w:pPr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>主講：</w:t>
      </w:r>
    </w:p>
    <w:p w14:paraId="3A977BEC" w14:textId="39D6D303" w:rsidR="007D0B6A" w:rsidRPr="007D0B6A" w:rsidRDefault="007D0B6A" w:rsidP="007D0B6A">
      <w:pPr>
        <w:pStyle w:val="af2"/>
        <w:numPr>
          <w:ilvl w:val="0"/>
          <w:numId w:val="2"/>
        </w:numPr>
        <w:ind w:leftChars="0"/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 xml:space="preserve">李預萍／細述設計 SYDRO 建築師 </w:t>
      </w:r>
    </w:p>
    <w:p w14:paraId="6079E1ED" w14:textId="618EAEDA" w:rsidR="007D0B6A" w:rsidRPr="007D0B6A" w:rsidRDefault="007D0B6A" w:rsidP="007D0B6A">
      <w:pPr>
        <w:pStyle w:val="af2"/>
        <w:numPr>
          <w:ilvl w:val="0"/>
          <w:numId w:val="2"/>
        </w:numPr>
        <w:ind w:leftChars="0"/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>張瀞今</w:t>
      </w:r>
      <w:r w:rsidRPr="007D0B6A">
        <w:rPr>
          <w:rFonts w:ascii="微軟正黑體" w:eastAsia="微軟正黑體" w:hAnsi="微軟正黑體" w:cs="微軟正黑體"/>
          <w:lang w:val="en-US"/>
        </w:rPr>
        <w:t xml:space="preserve"> / </w:t>
      </w:r>
      <w:r w:rsidRPr="007D0B6A">
        <w:rPr>
          <w:rFonts w:ascii="微軟正黑體" w:eastAsia="微軟正黑體" w:hAnsi="微軟正黑體" w:cs="微軟正黑體" w:hint="eastAsia"/>
          <w:lang w:val="en-US"/>
        </w:rPr>
        <w:t>嶼典創社</w:t>
      </w:r>
      <w:r w:rsidRPr="007D0B6A">
        <w:rPr>
          <w:rFonts w:ascii="微軟正黑體" w:eastAsia="微軟正黑體" w:hAnsi="微軟正黑體" w:cs="微軟正黑體"/>
          <w:lang w:val="en-US"/>
        </w:rPr>
        <w:t xml:space="preserve"> Island Story </w:t>
      </w:r>
      <w:r w:rsidRPr="007D0B6A">
        <w:rPr>
          <w:rFonts w:ascii="微軟正黑體" w:eastAsia="微軟正黑體" w:hAnsi="微軟正黑體" w:cs="微軟正黑體" w:hint="eastAsia"/>
          <w:lang w:val="en-US"/>
        </w:rPr>
        <w:t>總監</w:t>
      </w:r>
      <w:r w:rsidRPr="007D0B6A">
        <w:rPr>
          <w:rFonts w:ascii="微軟正黑體" w:eastAsia="微軟正黑體" w:hAnsi="微軟正黑體" w:cs="微軟正黑體"/>
          <w:lang w:val="en-US"/>
        </w:rPr>
        <w:t xml:space="preserve"> </w:t>
      </w:r>
    </w:p>
    <w:p w14:paraId="3EDD2F18" w14:textId="2D103359" w:rsidR="007D0B6A" w:rsidRPr="007D0B6A" w:rsidRDefault="007D0B6A" w:rsidP="007D0B6A">
      <w:pPr>
        <w:pStyle w:val="af2"/>
        <w:numPr>
          <w:ilvl w:val="0"/>
          <w:numId w:val="2"/>
        </w:numPr>
        <w:ind w:leftChars="0"/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>龍霈／Metrics Architecture Studio 主持人</w:t>
      </w:r>
    </w:p>
    <w:p w14:paraId="7737A914" w14:textId="77777777" w:rsidR="007D0B6A" w:rsidRDefault="007D0B6A" w:rsidP="007D0B6A">
      <w:pPr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>與談：</w:t>
      </w:r>
    </w:p>
    <w:p w14:paraId="46647812" w14:textId="18E34640" w:rsidR="007D0B6A" w:rsidRPr="007D0B6A" w:rsidRDefault="007D0B6A" w:rsidP="007D0B6A">
      <w:pPr>
        <w:pStyle w:val="af2"/>
        <w:numPr>
          <w:ilvl w:val="0"/>
          <w:numId w:val="3"/>
        </w:numPr>
        <w:ind w:leftChars="0"/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>筏久美子／</w:t>
      </w:r>
      <w:r w:rsidRPr="007D0B6A">
        <w:rPr>
          <w:rFonts w:ascii="微軟正黑體" w:eastAsia="微軟正黑體" w:hAnsi="微軟正黑體" w:cs="微軟正黑體"/>
          <w:lang w:val="en-US"/>
        </w:rPr>
        <w:t>TOTO GALLERY</w:t>
      </w:r>
      <w:r w:rsidRPr="007D0B6A">
        <w:rPr>
          <w:rFonts w:ascii="微軟正黑體" w:eastAsia="微軟正黑體" w:hAnsi="微軟正黑體" w:cs="微軟正黑體" w:hint="eastAsia"/>
          <w:lang w:val="en-US"/>
        </w:rPr>
        <w:t>・</w:t>
      </w:r>
      <w:r w:rsidRPr="007D0B6A">
        <w:rPr>
          <w:rFonts w:ascii="微軟正黑體" w:eastAsia="微軟正黑體" w:hAnsi="微軟正黑體" w:cs="微軟正黑體"/>
          <w:lang w:val="en-US"/>
        </w:rPr>
        <w:t xml:space="preserve">MA </w:t>
      </w:r>
      <w:r w:rsidRPr="007D0B6A">
        <w:rPr>
          <w:rFonts w:ascii="微軟正黑體" w:eastAsia="微軟正黑體" w:hAnsi="微軟正黑體" w:cs="微軟正黑體" w:hint="eastAsia"/>
          <w:lang w:val="en-US"/>
        </w:rPr>
        <w:t>館長、策展人</w:t>
      </w:r>
    </w:p>
    <w:p w14:paraId="175F27E7" w14:textId="2D5E6E0F" w:rsidR="007D0B6A" w:rsidRPr="007D0B6A" w:rsidRDefault="007D0B6A" w:rsidP="007D0B6A">
      <w:pPr>
        <w:pStyle w:val="af2"/>
        <w:numPr>
          <w:ilvl w:val="0"/>
          <w:numId w:val="3"/>
        </w:numPr>
        <w:ind w:leftChars="0"/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 xml:space="preserve">吳承軒／office </w:t>
      </w:r>
      <w:proofErr w:type="spellStart"/>
      <w:r w:rsidRPr="007D0B6A">
        <w:rPr>
          <w:rFonts w:ascii="微軟正黑體" w:eastAsia="微軟正黑體" w:hAnsi="微軟正黑體" w:cs="微軟正黑體" w:hint="eastAsia"/>
          <w:lang w:val="en-US"/>
        </w:rPr>
        <w:t>aaa</w:t>
      </w:r>
      <w:proofErr w:type="spellEnd"/>
      <w:r w:rsidRPr="007D0B6A">
        <w:rPr>
          <w:rFonts w:ascii="微軟正黑體" w:eastAsia="微軟正黑體" w:hAnsi="微軟正黑體" w:cs="微軟正黑體" w:hint="eastAsia"/>
          <w:lang w:val="en-US"/>
        </w:rPr>
        <w:t xml:space="preserve"> 究境聯合建築師事務所 共同創辦人</w:t>
      </w:r>
    </w:p>
    <w:p w14:paraId="2A2557A4" w14:textId="3B5202BB" w:rsidR="00544244" w:rsidRDefault="00B558D3" w:rsidP="007D0B6A">
      <w:pPr>
        <w:pStyle w:val="af2"/>
        <w:numPr>
          <w:ilvl w:val="0"/>
          <w:numId w:val="3"/>
        </w:numPr>
        <w:ind w:leftChars="0"/>
        <w:rPr>
          <w:rFonts w:ascii="微軟正黑體" w:eastAsia="微軟正黑體" w:hAnsi="微軟正黑體" w:cs="微軟正黑體"/>
          <w:lang w:val="en-US"/>
        </w:rPr>
      </w:pPr>
      <w:r w:rsidRPr="00B558D3">
        <w:rPr>
          <w:rFonts w:ascii="微軟正黑體" w:eastAsia="微軟正黑體" w:hAnsi="微軟正黑體" w:cs="微軟正黑體"/>
          <w:lang w:val="en-US"/>
        </w:rPr>
        <w:t>賴人碩／吳建志賴人碩聯合建築師事務所</w:t>
      </w:r>
      <w:r w:rsidR="00506710">
        <w:rPr>
          <w:rFonts w:ascii="微軟正黑體" w:eastAsia="微軟正黑體" w:hAnsi="微軟正黑體" w:cs="微軟正黑體" w:hint="eastAsia"/>
          <w:lang w:val="en-US"/>
        </w:rPr>
        <w:t xml:space="preserve"> </w:t>
      </w:r>
      <w:r w:rsidRPr="00B558D3">
        <w:rPr>
          <w:rFonts w:ascii="微軟正黑體" w:eastAsia="微軟正黑體" w:hAnsi="微軟正黑體" w:cs="微軟正黑體"/>
          <w:lang w:val="en-US"/>
        </w:rPr>
        <w:t>主持建築師</w:t>
      </w:r>
    </w:p>
    <w:p w14:paraId="0785F788" w14:textId="77777777" w:rsidR="00E16CAD" w:rsidRDefault="00E16CAD" w:rsidP="00E16CAD">
      <w:pPr>
        <w:rPr>
          <w:rFonts w:ascii="微軟正黑體" w:eastAsia="微軟正黑體" w:hAnsi="微軟正黑體" w:cs="微軟正黑體"/>
          <w:lang w:val="en-US"/>
        </w:rPr>
      </w:pPr>
    </w:p>
    <w:p w14:paraId="33959E39" w14:textId="5BE5F2F7" w:rsidR="00E16CAD" w:rsidRPr="009C0914" w:rsidRDefault="005B330C" w:rsidP="00E16CAD">
      <w:pPr>
        <w:rPr>
          <w:rFonts w:ascii="微軟正黑體" w:eastAsia="微軟正黑體" w:hAnsi="微軟正黑體" w:cs="微軟正黑體"/>
          <w:b/>
          <w:bCs/>
          <w:lang w:val="en-US"/>
        </w:rPr>
      </w:pPr>
      <w:r>
        <w:rPr>
          <w:rFonts w:ascii="微軟正黑體" w:eastAsia="微軟正黑體" w:hAnsi="微軟正黑體" w:cs="微軟正黑體" w:hint="eastAsia"/>
          <w:b/>
          <w:bCs/>
          <w:highlight w:val="yellow"/>
          <w:lang w:val="en-US"/>
        </w:rPr>
        <w:t>12/12</w:t>
      </w:r>
      <w:r w:rsidR="00E16CAD" w:rsidRPr="005B330C">
        <w:rPr>
          <w:rFonts w:ascii="微軟正黑體" w:eastAsia="微軟正黑體" w:hAnsi="微軟正黑體" w:cs="微軟正黑體" w:hint="eastAsia"/>
          <w:b/>
          <w:bCs/>
          <w:highlight w:val="yellow"/>
          <w:lang w:val="en-US"/>
        </w:rPr>
        <w:t xml:space="preserve"> </w:t>
      </w:r>
      <w:r w:rsidRPr="005B330C">
        <w:rPr>
          <w:rFonts w:ascii="微軟正黑體" w:eastAsia="微軟正黑體" w:hAnsi="微軟正黑體" w:cs="微軟正黑體"/>
          <w:b/>
          <w:bCs/>
          <w:highlight w:val="yellow"/>
          <w:lang w:val="en-US"/>
        </w:rPr>
        <w:t>〈建築如何成為展覽？——美術館中的建築策展  〉</w:t>
      </w:r>
      <w:r w:rsidRPr="005B330C">
        <w:rPr>
          <w:rFonts w:ascii="微軟正黑體" w:eastAsia="微軟正黑體" w:hAnsi="微軟正黑體" w:cs="微軟正黑體" w:hint="eastAsia"/>
          <w:b/>
          <w:bCs/>
          <w:highlight w:val="yellow"/>
          <w:lang w:val="en-US"/>
        </w:rPr>
        <w:t>講座</w:t>
      </w:r>
    </w:p>
    <w:p w14:paraId="0DE3CF6B" w14:textId="408A92EF" w:rsidR="00E16CAD" w:rsidRPr="009C0914" w:rsidRDefault="00E16CAD" w:rsidP="00E16CAD">
      <w:pPr>
        <w:rPr>
          <w:rFonts w:ascii="微軟正黑體" w:eastAsia="微軟正黑體" w:hAnsi="微軟正黑體" w:cs="微軟正黑體"/>
          <w:lang w:val="en-US"/>
        </w:rPr>
      </w:pPr>
      <w:r w:rsidRPr="009C0914">
        <w:rPr>
          <w:rFonts w:ascii="微軟正黑體" w:eastAsia="微軟正黑體" w:hAnsi="微軟正黑體" w:cs="微軟正黑體" w:hint="eastAsia"/>
          <w:lang w:val="en-US"/>
        </w:rPr>
        <w:t>活動日期｜</w:t>
      </w:r>
      <w:r w:rsidR="00B43712" w:rsidRPr="00B43712">
        <w:rPr>
          <w:rFonts w:ascii="微軟正黑體" w:eastAsia="微軟正黑體" w:hAnsi="微軟正黑體" w:cs="微軟正黑體"/>
          <w:lang w:val="en-US"/>
        </w:rPr>
        <w:t>2026/12/12</w:t>
      </w:r>
      <w:r w:rsidR="00B43712">
        <w:rPr>
          <w:rFonts w:ascii="微軟正黑體" w:eastAsia="微軟正黑體" w:hAnsi="微軟正黑體" w:cs="微軟正黑體" w:hint="eastAsia"/>
          <w:lang w:val="en-US"/>
        </w:rPr>
        <w:t xml:space="preserve"> </w:t>
      </w:r>
      <w:r w:rsidR="00B43712" w:rsidRPr="00B43712">
        <w:rPr>
          <w:rFonts w:ascii="微軟正黑體" w:eastAsia="微軟正黑體" w:hAnsi="微軟正黑體" w:cs="微軟正黑體"/>
          <w:lang w:val="en-US"/>
        </w:rPr>
        <w:t>(六)</w:t>
      </w:r>
      <w:r w:rsidR="00B43712">
        <w:rPr>
          <w:rFonts w:ascii="微軟正黑體" w:eastAsia="微軟正黑體" w:hAnsi="微軟正黑體" w:cs="微軟正黑體" w:hint="eastAsia"/>
          <w:lang w:val="en-US"/>
        </w:rPr>
        <w:t xml:space="preserve"> </w:t>
      </w:r>
      <w:r w:rsidR="00B43712" w:rsidRPr="00B43712">
        <w:rPr>
          <w:rFonts w:ascii="微軟正黑體" w:eastAsia="微軟正黑體" w:hAnsi="微軟正黑體" w:cs="微軟正黑體"/>
          <w:lang w:val="en-US"/>
        </w:rPr>
        <w:t>14:00-17:00</w:t>
      </w:r>
    </w:p>
    <w:p w14:paraId="7799061F" w14:textId="4A7409C0" w:rsidR="00E16CAD" w:rsidRPr="009C0914" w:rsidRDefault="00E16CAD" w:rsidP="00E16CAD">
      <w:pPr>
        <w:rPr>
          <w:rFonts w:ascii="微軟正黑體" w:eastAsia="微軟正黑體" w:hAnsi="微軟正黑體" w:cs="微軟正黑體"/>
          <w:lang w:val="en-US"/>
        </w:rPr>
      </w:pPr>
      <w:r w:rsidRPr="009C0914">
        <w:rPr>
          <w:rFonts w:ascii="微軟正黑體" w:eastAsia="微軟正黑體" w:hAnsi="微軟正黑體" w:cs="微軟正黑體" w:hint="eastAsia"/>
          <w:lang w:val="en-US"/>
        </w:rPr>
        <w:t>活動地點｜</w:t>
      </w:r>
      <w:r w:rsidR="00B43712" w:rsidRPr="00B43712">
        <w:rPr>
          <w:rFonts w:ascii="微軟正黑體" w:eastAsia="微軟正黑體" w:hAnsi="微軟正黑體" w:cs="微軟正黑體"/>
          <w:lang w:val="en-US"/>
        </w:rPr>
        <w:t xml:space="preserve">忠泰講廳 </w:t>
      </w:r>
      <w:r w:rsidR="00B43712">
        <w:rPr>
          <w:rFonts w:ascii="微軟正黑體" w:eastAsia="微軟正黑體" w:hAnsi="微軟正黑體" w:cs="微軟正黑體" w:hint="eastAsia"/>
          <w:lang w:val="en-US"/>
        </w:rPr>
        <w:t>（</w:t>
      </w:r>
      <w:r w:rsidR="00B43712" w:rsidRPr="00B43712">
        <w:rPr>
          <w:rFonts w:ascii="微軟正黑體" w:eastAsia="微軟正黑體" w:hAnsi="微軟正黑體" w:cs="微軟正黑體"/>
          <w:lang w:val="en-US"/>
        </w:rPr>
        <w:t>台北市大安區市民大道三段178號</w:t>
      </w:r>
      <w:r w:rsidR="00B43712" w:rsidRPr="00923044">
        <w:rPr>
          <w:rFonts w:ascii="微軟正黑體" w:eastAsia="微軟正黑體" w:hAnsi="微軟正黑體" w:cs="微軟正黑體" w:hint="eastAsia"/>
          <w:color w:val="000000" w:themeColor="text1"/>
          <w:lang w:val="en-US"/>
        </w:rPr>
        <w:t>7F</w:t>
      </w:r>
      <w:r w:rsidR="00B43712">
        <w:rPr>
          <w:rFonts w:ascii="微軟正黑體" w:eastAsia="微軟正黑體" w:hAnsi="微軟正黑體" w:cs="微軟正黑體" w:hint="eastAsia"/>
          <w:lang w:val="en-US"/>
        </w:rPr>
        <w:t>）</w:t>
      </w:r>
    </w:p>
    <w:p w14:paraId="448CD3B0" w14:textId="77777777" w:rsidR="00E16CAD" w:rsidRDefault="00E16CAD" w:rsidP="00E16CAD">
      <w:pPr>
        <w:rPr>
          <w:rFonts w:ascii="微軟正黑體" w:eastAsia="微軟正黑體" w:hAnsi="微軟正黑體" w:cs="微軟正黑體"/>
          <w:lang w:val="en-US"/>
        </w:rPr>
      </w:pPr>
      <w:r w:rsidRPr="007D0B6A">
        <w:rPr>
          <w:rFonts w:ascii="微軟正黑體" w:eastAsia="微軟正黑體" w:hAnsi="微軟正黑體" w:cs="微軟正黑體" w:hint="eastAsia"/>
          <w:lang w:val="en-US"/>
        </w:rPr>
        <w:t xml:space="preserve">活動嘉賓｜ </w:t>
      </w:r>
    </w:p>
    <w:p w14:paraId="09C6DE2B" w14:textId="77777777" w:rsidR="00B43712" w:rsidRPr="00B43712" w:rsidRDefault="00B43712" w:rsidP="00B43712">
      <w:pPr>
        <w:rPr>
          <w:rFonts w:ascii="微軟正黑體" w:eastAsia="微軟正黑體" w:hAnsi="微軟正黑體" w:cs="微軟正黑體"/>
          <w:lang w:val="en-US"/>
        </w:rPr>
      </w:pPr>
      <w:r w:rsidRPr="00B43712">
        <w:rPr>
          <w:rFonts w:ascii="微軟正黑體" w:eastAsia="微軟正黑體" w:hAnsi="微軟正黑體" w:cs="微軟正黑體" w:hint="eastAsia"/>
          <w:lang w:val="en-US"/>
        </w:rPr>
        <w:t>主持：黃姍姍 / 忠泰美術館 總監</w:t>
      </w:r>
    </w:p>
    <w:p w14:paraId="4EB4527D" w14:textId="77777777" w:rsidR="00B43712" w:rsidRDefault="00B43712" w:rsidP="00B43712">
      <w:pPr>
        <w:rPr>
          <w:rFonts w:ascii="微軟正黑體" w:eastAsia="微軟正黑體" w:hAnsi="微軟正黑體" w:cs="微軟正黑體"/>
          <w:lang w:val="en-US"/>
        </w:rPr>
      </w:pPr>
      <w:r w:rsidRPr="00B43712">
        <w:rPr>
          <w:rFonts w:ascii="微軟正黑體" w:eastAsia="微軟正黑體" w:hAnsi="微軟正黑體" w:cs="微軟正黑體" w:hint="eastAsia"/>
          <w:lang w:val="en-US"/>
        </w:rPr>
        <w:t>主講：</w:t>
      </w:r>
    </w:p>
    <w:p w14:paraId="2D45DA9C" w14:textId="30638BB4" w:rsidR="00B43712" w:rsidRPr="00B43712" w:rsidRDefault="00B43712" w:rsidP="00B43712">
      <w:pPr>
        <w:pStyle w:val="af2"/>
        <w:numPr>
          <w:ilvl w:val="0"/>
          <w:numId w:val="4"/>
        </w:numPr>
        <w:ind w:leftChars="0"/>
        <w:rPr>
          <w:rFonts w:ascii="微軟正黑體" w:eastAsia="微軟正黑體" w:hAnsi="微軟正黑體" w:cs="微軟正黑體"/>
          <w:lang w:val="en-US"/>
        </w:rPr>
      </w:pPr>
      <w:r w:rsidRPr="00B43712">
        <w:rPr>
          <w:rFonts w:ascii="微軟正黑體" w:eastAsia="微軟正黑體" w:hAnsi="微軟正黑體" w:cs="微軟正黑體" w:hint="eastAsia"/>
          <w:lang w:val="en-US"/>
        </w:rPr>
        <w:t>近藤健一／</w:t>
      </w:r>
      <w:r w:rsidR="00F34A5C" w:rsidRPr="00F34A5C">
        <w:rPr>
          <w:rFonts w:ascii="微軟正黑體" w:eastAsia="微軟正黑體" w:hAnsi="微軟正黑體" w:cs="微軟正黑體"/>
          <w:lang w:val="en-US"/>
        </w:rPr>
        <w:t>當代藝術策展人、秋田公立美術大學副教授</w:t>
      </w:r>
    </w:p>
    <w:p w14:paraId="53104E38" w14:textId="44609308" w:rsidR="00E16CAD" w:rsidRPr="00B43712" w:rsidRDefault="00B43712" w:rsidP="00B43712">
      <w:pPr>
        <w:pStyle w:val="af2"/>
        <w:numPr>
          <w:ilvl w:val="0"/>
          <w:numId w:val="4"/>
        </w:numPr>
        <w:ind w:leftChars="0"/>
        <w:rPr>
          <w:rFonts w:ascii="微軟正黑體" w:eastAsia="微軟正黑體" w:hAnsi="微軟正黑體" w:cs="微軟正黑體"/>
          <w:lang w:val="en-US"/>
        </w:rPr>
      </w:pPr>
      <w:r w:rsidRPr="00B43712">
        <w:rPr>
          <w:rFonts w:ascii="微軟正黑體" w:eastAsia="微軟正黑體" w:hAnsi="微軟正黑體" w:cs="微軟正黑體" w:hint="eastAsia"/>
          <w:lang w:val="en-US"/>
        </w:rPr>
        <w:t>前田尚武／</w:t>
      </w:r>
      <w:r w:rsidR="00F34A5C" w:rsidRPr="00F34A5C">
        <w:rPr>
          <w:rFonts w:ascii="微軟正黑體" w:eastAsia="微軟正黑體" w:hAnsi="微軟正黑體" w:cs="微軟正黑體"/>
          <w:lang w:val="en-US"/>
        </w:rPr>
        <w:t>京都產業大學文化學部文化觀光學系</w:t>
      </w:r>
      <w:r w:rsidR="00BD342A">
        <w:rPr>
          <w:rFonts w:ascii="微軟正黑體" w:eastAsia="微軟正黑體" w:hAnsi="微軟正黑體" w:cs="微軟正黑體" w:hint="eastAsia"/>
          <w:lang w:val="en-US"/>
        </w:rPr>
        <w:t xml:space="preserve"> </w:t>
      </w:r>
      <w:r w:rsidR="00F34A5C" w:rsidRPr="00F34A5C">
        <w:rPr>
          <w:rFonts w:ascii="微軟正黑體" w:eastAsia="微軟正黑體" w:hAnsi="微軟正黑體" w:cs="微軟正黑體"/>
          <w:lang w:val="en-US"/>
        </w:rPr>
        <w:t>教授</w:t>
      </w:r>
      <w:r w:rsidR="00F34A5C">
        <w:rPr>
          <w:rFonts w:ascii="微軟正黑體" w:eastAsia="微軟正黑體" w:hAnsi="微軟正黑體" w:cs="微軟正黑體" w:hint="eastAsia"/>
          <w:lang w:val="en-US"/>
        </w:rPr>
        <w:t>、</w:t>
      </w:r>
      <w:r w:rsidR="00F34A5C" w:rsidRPr="00F34A5C">
        <w:rPr>
          <w:rFonts w:ascii="微軟正黑體" w:eastAsia="微軟正黑體" w:hAnsi="微軟正黑體" w:cs="微軟正黑體"/>
          <w:lang w:val="en-US"/>
        </w:rPr>
        <w:t>建築師</w:t>
      </w:r>
      <w:r w:rsidR="00BD342A">
        <w:rPr>
          <w:rFonts w:ascii="微軟正黑體" w:eastAsia="微軟正黑體" w:hAnsi="微軟正黑體" w:cs="微軟正黑體" w:hint="eastAsia"/>
          <w:lang w:val="en-US"/>
        </w:rPr>
        <w:t>、</w:t>
      </w:r>
      <w:r w:rsidR="00F34A5C" w:rsidRPr="00F34A5C">
        <w:rPr>
          <w:rFonts w:ascii="微軟正黑體" w:eastAsia="微軟正黑體" w:hAnsi="微軟正黑體" w:cs="微軟正黑體"/>
          <w:lang w:val="en-US"/>
        </w:rPr>
        <w:t>策展人</w:t>
      </w:r>
    </w:p>
    <w:sectPr w:rsidR="00E16CAD" w:rsidRPr="00B43712">
      <w:headerReference w:type="default" r:id="rId12"/>
      <w:footerReference w:type="default" r:id="rId13"/>
      <w:pgSz w:w="11906" w:h="16838"/>
      <w:pgMar w:top="1440" w:right="1247" w:bottom="1440" w:left="124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75643" w14:textId="77777777" w:rsidR="00D11107" w:rsidRDefault="00D11107">
      <w:r>
        <w:separator/>
      </w:r>
    </w:p>
  </w:endnote>
  <w:endnote w:type="continuationSeparator" w:id="0">
    <w:p w14:paraId="49EE138B" w14:textId="77777777" w:rsidR="00D11107" w:rsidRDefault="00D11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234DC4-159E-4EE5-9C6B-4983ED07BFBD}"/>
    <w:embedBold r:id="rId2" w:fontKey="{17B852F3-FFBE-4407-953E-D24AB7A0CF65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597484B-6521-4D83-ABC9-7D669C5CF9F8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4" w:subsetted="1" w:fontKey="{AE18BD78-AD3A-4AF9-8BF1-994AE119C166}"/>
    <w:embedBold r:id="rId5" w:subsetted="1" w:fontKey="{2CEE7B67-F1B1-4C0D-960B-9A6E336C00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D564295-8D9C-4C9F-BE6C-D0DDA8EBC8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5F48" w14:textId="77777777" w:rsidR="00DE6515" w:rsidRDefault="0071119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CA30FE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34023588" w14:textId="77777777" w:rsidR="00DE6515" w:rsidRDefault="0071119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rFonts w:ascii="微軟正黑體" w:eastAsia="微軟正黑體" w:hAnsi="微軟正黑體" w:cs="微軟正黑體"/>
        <w:b/>
        <w:bCs/>
        <w:color w:val="000000"/>
        <w:sz w:val="22"/>
        <w:szCs w:val="22"/>
      </w:rPr>
      <w:t>媒體聯絡人│</w:t>
    </w:r>
    <w:r>
      <w:rPr>
        <w:rFonts w:ascii="微軟正黑體" w:eastAsia="微軟正黑體" w:hAnsi="微軟正黑體" w:cs="微軟正黑體"/>
        <w:b/>
        <w:bCs/>
        <w:color w:val="000000"/>
        <w:sz w:val="22"/>
        <w:szCs w:val="22"/>
      </w:rPr>
      <w:t>李燕姍 02-8772-6757#3531│yslee@jutfoundation.org.tw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7A742" w14:textId="77777777" w:rsidR="00D11107" w:rsidRDefault="00D11107">
      <w:r>
        <w:separator/>
      </w:r>
    </w:p>
  </w:footnote>
  <w:footnote w:type="continuationSeparator" w:id="0">
    <w:p w14:paraId="61A55460" w14:textId="77777777" w:rsidR="00D11107" w:rsidRDefault="00D11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461F" w14:textId="77777777" w:rsidR="00DE6515" w:rsidRDefault="0071119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微軟正黑體" w:eastAsia="微軟正黑體" w:hAnsi="微軟正黑體" w:cs="微軟正黑體"/>
        <w:color w:val="000000"/>
        <w:sz w:val="20"/>
        <w:szCs w:val="20"/>
      </w:rPr>
    </w:pPr>
    <w:r>
      <w:rPr>
        <w:rFonts w:ascii="微軟正黑體" w:eastAsia="微軟正黑體" w:hAnsi="微軟正黑體" w:cs="微軟正黑體"/>
        <w:color w:val="000000"/>
        <w:sz w:val="20"/>
        <w:szCs w:val="20"/>
      </w:rPr>
      <w:t>《藤本壯介建築展：原初．未來．森》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EF767D0" wp14:editId="445643AB">
          <wp:simplePos x="0" y="0"/>
          <wp:positionH relativeFrom="column">
            <wp:posOffset>4847590</wp:posOffset>
          </wp:positionH>
          <wp:positionV relativeFrom="paragraph">
            <wp:posOffset>10795</wp:posOffset>
          </wp:positionV>
          <wp:extent cx="1362075" cy="354330"/>
          <wp:effectExtent l="0" t="0" r="0" b="0"/>
          <wp:wrapNone/>
          <wp:docPr id="1" name="image1.png" descr="C:\Users\user\Desktop\美術館\忠泰美術館\jutartmuseum logo 橫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user\Desktop\美術館\忠泰美術館\jutartmuseum logo 橫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2075" cy="3543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F35DC2B" w14:textId="13C59B19" w:rsidR="00DE6515" w:rsidRDefault="00AF748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微軟正黑體" w:eastAsia="微軟正黑體" w:hAnsi="微軟正黑體" w:cs="微軟正黑體"/>
        <w:color w:val="000000"/>
        <w:sz w:val="20"/>
        <w:szCs w:val="20"/>
      </w:rPr>
    </w:pPr>
    <w:r>
      <w:rPr>
        <w:rFonts w:ascii="微軟正黑體" w:eastAsia="微軟正黑體" w:hAnsi="微軟正黑體" w:cs="微軟正黑體" w:hint="eastAsia"/>
        <w:color w:val="000000"/>
        <w:sz w:val="20"/>
        <w:szCs w:val="20"/>
      </w:rPr>
      <w:t>系列活動</w:t>
    </w:r>
    <w:r w:rsidR="0071119A">
      <w:rPr>
        <w:rFonts w:ascii="微軟正黑體" w:eastAsia="微軟正黑體" w:hAnsi="微軟正黑體" w:cs="微軟正黑體"/>
        <w:color w:val="000000"/>
        <w:sz w:val="20"/>
        <w:szCs w:val="20"/>
      </w:rPr>
      <w:t>新聞稿 2026年</w:t>
    </w:r>
    <w:r>
      <w:rPr>
        <w:rFonts w:ascii="微軟正黑體" w:eastAsia="微軟正黑體" w:hAnsi="微軟正黑體" w:cs="微軟正黑體" w:hint="eastAsia"/>
        <w:color w:val="000000"/>
        <w:sz w:val="20"/>
        <w:szCs w:val="20"/>
      </w:rPr>
      <w:t>10</w:t>
    </w:r>
    <w:r w:rsidR="0071119A">
      <w:rPr>
        <w:rFonts w:ascii="微軟正黑體" w:eastAsia="微軟正黑體" w:hAnsi="微軟正黑體" w:cs="微軟正黑體"/>
        <w:color w:val="000000"/>
        <w:sz w:val="20"/>
        <w:szCs w:val="20"/>
      </w:rPr>
      <w:t>月</w:t>
    </w:r>
    <w:r w:rsidR="00595A09">
      <w:rPr>
        <w:rFonts w:ascii="微軟正黑體" w:eastAsia="微軟正黑體" w:hAnsi="微軟正黑體" w:cs="微軟正黑體" w:hint="eastAsia"/>
        <w:color w:val="000000"/>
        <w:sz w:val="20"/>
        <w:szCs w:val="20"/>
      </w:rPr>
      <w:t>2</w:t>
    </w:r>
    <w:r>
      <w:rPr>
        <w:rFonts w:ascii="微軟正黑體" w:eastAsia="微軟正黑體" w:hAnsi="微軟正黑體" w:cs="微軟正黑體" w:hint="eastAsia"/>
        <w:color w:val="000000"/>
        <w:sz w:val="20"/>
        <w:szCs w:val="20"/>
      </w:rPr>
      <w:t>2</w:t>
    </w:r>
    <w:r w:rsidR="0071119A">
      <w:rPr>
        <w:rFonts w:ascii="微軟正黑體" w:eastAsia="微軟正黑體" w:hAnsi="微軟正黑體" w:cs="微軟正黑體"/>
        <w:color w:val="000000"/>
        <w:sz w:val="20"/>
        <w:szCs w:val="20"/>
      </w:rPr>
      <w:t>日發布</w:t>
    </w:r>
  </w:p>
  <w:p w14:paraId="104C2D59" w14:textId="77777777" w:rsidR="00DE6515" w:rsidRDefault="00DE651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A4A"/>
    <w:multiLevelType w:val="hybridMultilevel"/>
    <w:tmpl w:val="598CDC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2252058"/>
    <w:multiLevelType w:val="multilevel"/>
    <w:tmpl w:val="07C4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A17BB9"/>
    <w:multiLevelType w:val="hybridMultilevel"/>
    <w:tmpl w:val="5B4870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3741DF9"/>
    <w:multiLevelType w:val="hybridMultilevel"/>
    <w:tmpl w:val="068CA8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647706876">
    <w:abstractNumId w:val="1"/>
  </w:num>
  <w:num w:numId="2" w16cid:durableId="1150289195">
    <w:abstractNumId w:val="3"/>
  </w:num>
  <w:num w:numId="3" w16cid:durableId="1892231834">
    <w:abstractNumId w:val="0"/>
  </w:num>
  <w:num w:numId="4" w16cid:durableId="602348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515"/>
    <w:rsid w:val="00022E1C"/>
    <w:rsid w:val="00026C9A"/>
    <w:rsid w:val="0006254D"/>
    <w:rsid w:val="00083E7B"/>
    <w:rsid w:val="00093BAE"/>
    <w:rsid w:val="000A6A77"/>
    <w:rsid w:val="000B7053"/>
    <w:rsid w:val="000D113D"/>
    <w:rsid w:val="000D403A"/>
    <w:rsid w:val="000E5D18"/>
    <w:rsid w:val="0011348C"/>
    <w:rsid w:val="00135908"/>
    <w:rsid w:val="001360E4"/>
    <w:rsid w:val="001378AB"/>
    <w:rsid w:val="0015655E"/>
    <w:rsid w:val="00170038"/>
    <w:rsid w:val="00170D24"/>
    <w:rsid w:val="00181DAA"/>
    <w:rsid w:val="0018548A"/>
    <w:rsid w:val="001A4F0D"/>
    <w:rsid w:val="001C46ED"/>
    <w:rsid w:val="001D1444"/>
    <w:rsid w:val="001D5DA5"/>
    <w:rsid w:val="001D68C5"/>
    <w:rsid w:val="001D73F4"/>
    <w:rsid w:val="001E4B5A"/>
    <w:rsid w:val="00254FAA"/>
    <w:rsid w:val="00262D6A"/>
    <w:rsid w:val="002838DA"/>
    <w:rsid w:val="00285014"/>
    <w:rsid w:val="002D7E0F"/>
    <w:rsid w:val="00306828"/>
    <w:rsid w:val="003241C1"/>
    <w:rsid w:val="0032595F"/>
    <w:rsid w:val="00346EC3"/>
    <w:rsid w:val="00347E1B"/>
    <w:rsid w:val="00351A15"/>
    <w:rsid w:val="00384D76"/>
    <w:rsid w:val="00386364"/>
    <w:rsid w:val="003C5CBD"/>
    <w:rsid w:val="003D6F78"/>
    <w:rsid w:val="00402F72"/>
    <w:rsid w:val="004115C5"/>
    <w:rsid w:val="004238CA"/>
    <w:rsid w:val="004373E2"/>
    <w:rsid w:val="00454C7C"/>
    <w:rsid w:val="00463F20"/>
    <w:rsid w:val="00482E7B"/>
    <w:rsid w:val="00492046"/>
    <w:rsid w:val="00494841"/>
    <w:rsid w:val="004E652A"/>
    <w:rsid w:val="00506710"/>
    <w:rsid w:val="00512224"/>
    <w:rsid w:val="00527BA0"/>
    <w:rsid w:val="00544244"/>
    <w:rsid w:val="00561582"/>
    <w:rsid w:val="005742B5"/>
    <w:rsid w:val="00595A09"/>
    <w:rsid w:val="005A4F42"/>
    <w:rsid w:val="005B330C"/>
    <w:rsid w:val="005C32A9"/>
    <w:rsid w:val="00610CC7"/>
    <w:rsid w:val="00616F65"/>
    <w:rsid w:val="00621E9C"/>
    <w:rsid w:val="00640101"/>
    <w:rsid w:val="0065491F"/>
    <w:rsid w:val="00672BF6"/>
    <w:rsid w:val="00684E2C"/>
    <w:rsid w:val="0069169A"/>
    <w:rsid w:val="006A3C7D"/>
    <w:rsid w:val="006A40F8"/>
    <w:rsid w:val="006B2BB3"/>
    <w:rsid w:val="006B478C"/>
    <w:rsid w:val="006C7191"/>
    <w:rsid w:val="006E0240"/>
    <w:rsid w:val="0071119A"/>
    <w:rsid w:val="0071683B"/>
    <w:rsid w:val="0071722E"/>
    <w:rsid w:val="00733676"/>
    <w:rsid w:val="00744604"/>
    <w:rsid w:val="00753C33"/>
    <w:rsid w:val="00766204"/>
    <w:rsid w:val="00771827"/>
    <w:rsid w:val="007876B6"/>
    <w:rsid w:val="007A681B"/>
    <w:rsid w:val="007C306F"/>
    <w:rsid w:val="007D0B6A"/>
    <w:rsid w:val="007D66C8"/>
    <w:rsid w:val="007E4EC2"/>
    <w:rsid w:val="008071AD"/>
    <w:rsid w:val="00821CFB"/>
    <w:rsid w:val="00823020"/>
    <w:rsid w:val="00842262"/>
    <w:rsid w:val="008521A8"/>
    <w:rsid w:val="00880DB8"/>
    <w:rsid w:val="0088419D"/>
    <w:rsid w:val="008D4DED"/>
    <w:rsid w:val="008F7054"/>
    <w:rsid w:val="00915F85"/>
    <w:rsid w:val="00923044"/>
    <w:rsid w:val="009C0914"/>
    <w:rsid w:val="009C23D1"/>
    <w:rsid w:val="009C449E"/>
    <w:rsid w:val="009F503A"/>
    <w:rsid w:val="00A10370"/>
    <w:rsid w:val="00A26243"/>
    <w:rsid w:val="00A342F4"/>
    <w:rsid w:val="00A74F9E"/>
    <w:rsid w:val="00AF7485"/>
    <w:rsid w:val="00B15EF4"/>
    <w:rsid w:val="00B23DA7"/>
    <w:rsid w:val="00B2488B"/>
    <w:rsid w:val="00B262F2"/>
    <w:rsid w:val="00B359E1"/>
    <w:rsid w:val="00B41F8A"/>
    <w:rsid w:val="00B43712"/>
    <w:rsid w:val="00B558D3"/>
    <w:rsid w:val="00B6130D"/>
    <w:rsid w:val="00B646C0"/>
    <w:rsid w:val="00B6787A"/>
    <w:rsid w:val="00B77222"/>
    <w:rsid w:val="00B83A7E"/>
    <w:rsid w:val="00BA1DEB"/>
    <w:rsid w:val="00BC2F93"/>
    <w:rsid w:val="00BD342A"/>
    <w:rsid w:val="00C11379"/>
    <w:rsid w:val="00C429B0"/>
    <w:rsid w:val="00C4795A"/>
    <w:rsid w:val="00C53DA0"/>
    <w:rsid w:val="00C63D70"/>
    <w:rsid w:val="00C70F9E"/>
    <w:rsid w:val="00C84741"/>
    <w:rsid w:val="00C94C39"/>
    <w:rsid w:val="00CA30FE"/>
    <w:rsid w:val="00CC1EFA"/>
    <w:rsid w:val="00CC7791"/>
    <w:rsid w:val="00CE6215"/>
    <w:rsid w:val="00D07F17"/>
    <w:rsid w:val="00D11107"/>
    <w:rsid w:val="00D249C5"/>
    <w:rsid w:val="00D55102"/>
    <w:rsid w:val="00D73076"/>
    <w:rsid w:val="00D76871"/>
    <w:rsid w:val="00DA102A"/>
    <w:rsid w:val="00DE6515"/>
    <w:rsid w:val="00DF47B0"/>
    <w:rsid w:val="00E14FB1"/>
    <w:rsid w:val="00E16CAD"/>
    <w:rsid w:val="00E1778C"/>
    <w:rsid w:val="00E177CA"/>
    <w:rsid w:val="00E27BA5"/>
    <w:rsid w:val="00E31FA6"/>
    <w:rsid w:val="00E72045"/>
    <w:rsid w:val="00E77C93"/>
    <w:rsid w:val="00EA359C"/>
    <w:rsid w:val="00EE1482"/>
    <w:rsid w:val="00F34A5C"/>
    <w:rsid w:val="00F51AC9"/>
    <w:rsid w:val="00F905BD"/>
    <w:rsid w:val="00F90688"/>
    <w:rsid w:val="00FC7C5F"/>
    <w:rsid w:val="00FE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2E806"/>
  <w15:docId w15:val="{9781DC54-D4D1-43CB-94BD-3714E5C1B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6">
    <w:name w:val="Revision"/>
    <w:hidden/>
    <w:uiPriority w:val="99"/>
    <w:semiHidden/>
    <w:rsid w:val="00BC2F93"/>
    <w:pPr>
      <w:widowControl/>
    </w:pPr>
  </w:style>
  <w:style w:type="paragraph" w:styleId="a7">
    <w:name w:val="header"/>
    <w:basedOn w:val="a"/>
    <w:link w:val="a8"/>
    <w:uiPriority w:val="99"/>
    <w:unhideWhenUsed/>
    <w:rsid w:val="00595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95A0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95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95A09"/>
    <w:rPr>
      <w:sz w:val="20"/>
      <w:szCs w:val="20"/>
    </w:rPr>
  </w:style>
  <w:style w:type="character" w:styleId="ab">
    <w:name w:val="Hyperlink"/>
    <w:basedOn w:val="a0"/>
    <w:uiPriority w:val="99"/>
    <w:unhideWhenUsed/>
    <w:rsid w:val="001A4F0D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A4F0D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0D113D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D113D"/>
  </w:style>
  <w:style w:type="character" w:customStyle="1" w:styleId="af">
    <w:name w:val="註解文字 字元"/>
    <w:basedOn w:val="a0"/>
    <w:link w:val="ae"/>
    <w:uiPriority w:val="99"/>
    <w:rsid w:val="000D113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D113D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D113D"/>
    <w:rPr>
      <w:b/>
      <w:bCs/>
    </w:rPr>
  </w:style>
  <w:style w:type="paragraph" w:styleId="af2">
    <w:name w:val="List Paragraph"/>
    <w:basedOn w:val="a"/>
    <w:uiPriority w:val="34"/>
    <w:qFormat/>
    <w:rsid w:val="007D0B6A"/>
    <w:pPr>
      <w:ind w:leftChars="200" w:left="480"/>
    </w:pPr>
  </w:style>
  <w:style w:type="character" w:styleId="af3">
    <w:name w:val="FollowedHyperlink"/>
    <w:basedOn w:val="a0"/>
    <w:uiPriority w:val="99"/>
    <w:semiHidden/>
    <w:unhideWhenUsed/>
    <w:rsid w:val="005067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am.jutfoundation.org.tw/exhibition/563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nLc/BYG10Mak0309lngKWlJMGA==">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4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Ryu Lee</cp:lastModifiedBy>
  <cp:revision>70</cp:revision>
  <cp:lastPrinted>2026-10-15T02:52:00Z</cp:lastPrinted>
  <dcterms:created xsi:type="dcterms:W3CDTF">2026-07-08T09:01:00Z</dcterms:created>
  <dcterms:modified xsi:type="dcterms:W3CDTF">2026-10-22T04:05:00Z</dcterms:modified>
</cp:coreProperties>
</file>